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B54F" w14:textId="49133907" w:rsidR="00707501" w:rsidRPr="000A7B4A" w:rsidRDefault="00896B49" w:rsidP="000A7B4A">
      <w:pPr>
        <w:pStyle w:val="NoSpacing"/>
        <w:jc w:val="center"/>
        <w:rPr>
          <w:b/>
          <w:u w:val="single"/>
        </w:rPr>
      </w:pPr>
      <w:r>
        <w:rPr>
          <w:b/>
          <w:u w:val="single"/>
        </w:rPr>
        <w:t xml:space="preserve"> </w:t>
      </w:r>
      <w:bookmarkStart w:id="0" w:name="_GoBack"/>
      <w:bookmarkEnd w:id="0"/>
      <w:r w:rsidR="000A7B4A" w:rsidRPr="000A7B4A">
        <w:rPr>
          <w:b/>
          <w:u w:val="single"/>
        </w:rPr>
        <w:t xml:space="preserve">Tunstead </w:t>
      </w:r>
      <w:r w:rsidR="00F5662B">
        <w:rPr>
          <w:b/>
          <w:u w:val="single"/>
        </w:rPr>
        <w:t>Parish Council</w:t>
      </w:r>
    </w:p>
    <w:p w14:paraId="19F070CB" w14:textId="77777777" w:rsidR="000A7B4A" w:rsidRPr="007A57E4" w:rsidRDefault="000A7B4A" w:rsidP="000A7B4A">
      <w:pPr>
        <w:pStyle w:val="NoSpacing"/>
        <w:jc w:val="center"/>
        <w:rPr>
          <w:sz w:val="12"/>
        </w:rPr>
      </w:pPr>
    </w:p>
    <w:p w14:paraId="3823CE19" w14:textId="474A3C0E" w:rsidR="000A7B4A" w:rsidRPr="000A7B4A" w:rsidRDefault="009A78CB" w:rsidP="000A7B4A">
      <w:pPr>
        <w:pStyle w:val="NoSpacing"/>
        <w:jc w:val="center"/>
        <w:rPr>
          <w:b/>
        </w:rPr>
      </w:pPr>
      <w:r>
        <w:rPr>
          <w:b/>
        </w:rPr>
        <w:t xml:space="preserve">Annual Parish Council Meeting </w:t>
      </w:r>
      <w:r w:rsidR="000A7B4A" w:rsidRPr="000A7B4A">
        <w:rPr>
          <w:b/>
        </w:rPr>
        <w:t xml:space="preserve">Minutes from </w:t>
      </w:r>
      <w:r w:rsidR="00B10597">
        <w:rPr>
          <w:b/>
        </w:rPr>
        <w:t>21</w:t>
      </w:r>
      <w:r w:rsidR="00B10597" w:rsidRPr="00B10597">
        <w:rPr>
          <w:b/>
          <w:vertAlign w:val="superscript"/>
        </w:rPr>
        <w:t>st</w:t>
      </w:r>
      <w:r w:rsidR="00B10597">
        <w:rPr>
          <w:b/>
        </w:rPr>
        <w:t xml:space="preserve"> January 2020</w:t>
      </w:r>
      <w:r w:rsidR="00316E76">
        <w:rPr>
          <w:b/>
        </w:rPr>
        <w:t xml:space="preserve"> </w:t>
      </w:r>
      <w:r w:rsidR="00F20D45">
        <w:rPr>
          <w:b/>
        </w:rPr>
        <w:t>at</w:t>
      </w:r>
      <w:r w:rsidR="006E6863">
        <w:rPr>
          <w:b/>
        </w:rPr>
        <w:t xml:space="preserve"> 7.30pm</w:t>
      </w:r>
    </w:p>
    <w:p w14:paraId="50A67151" w14:textId="77777777" w:rsidR="000A7B4A" w:rsidRPr="007A57E4" w:rsidRDefault="000A7B4A" w:rsidP="000A7B4A">
      <w:pPr>
        <w:pStyle w:val="NoSpacing"/>
        <w:jc w:val="center"/>
        <w:rPr>
          <w:sz w:val="10"/>
        </w:rPr>
      </w:pPr>
    </w:p>
    <w:p w14:paraId="1C562145" w14:textId="77777777" w:rsidR="00924323" w:rsidRDefault="000A7B4A" w:rsidP="000A7B4A">
      <w:pPr>
        <w:pStyle w:val="NoSpacing"/>
      </w:pPr>
      <w:r>
        <w:t>Present:</w:t>
      </w:r>
      <w:r>
        <w:tab/>
      </w:r>
      <w:r w:rsidR="00F5662B">
        <w:t xml:space="preserve">Chris Oakes </w:t>
      </w:r>
      <w:r w:rsidR="00F5662B">
        <w:tab/>
      </w:r>
      <w:r w:rsidR="00F5662B">
        <w:tab/>
        <w:t>CO</w:t>
      </w:r>
      <w:r w:rsidR="00F5662B">
        <w:tab/>
      </w:r>
      <w:r w:rsidR="00F5662B">
        <w:tab/>
        <w:t>Chair</w:t>
      </w:r>
    </w:p>
    <w:p w14:paraId="2F471CAC" w14:textId="30306DA8" w:rsidR="000A7B4A" w:rsidRDefault="00F5662B" w:rsidP="00F5662B">
      <w:pPr>
        <w:pStyle w:val="NoSpacing"/>
      </w:pPr>
      <w:r>
        <w:tab/>
      </w:r>
      <w:r>
        <w:tab/>
      </w:r>
      <w:r w:rsidR="000A7B4A">
        <w:t>Wendy Atkins</w:t>
      </w:r>
      <w:r w:rsidR="003D5C66">
        <w:tab/>
      </w:r>
      <w:r w:rsidR="003D5C66">
        <w:tab/>
        <w:t>WMA</w:t>
      </w:r>
      <w:r w:rsidR="00924323">
        <w:tab/>
      </w:r>
      <w:r w:rsidR="00924323">
        <w:tab/>
      </w:r>
      <w:r w:rsidR="006F6FB7">
        <w:t>Vice Chair</w:t>
      </w:r>
    </w:p>
    <w:p w14:paraId="13E7DA20" w14:textId="7D64570D" w:rsidR="006F6FB7" w:rsidRDefault="00F5662B" w:rsidP="00F5662B">
      <w:pPr>
        <w:pStyle w:val="NoSpacing"/>
      </w:pPr>
      <w:r>
        <w:tab/>
      </w:r>
      <w:r>
        <w:tab/>
      </w:r>
      <w:r w:rsidR="006F6FB7">
        <w:t xml:space="preserve">Caroline Purdy </w:t>
      </w:r>
      <w:r w:rsidR="006F6FB7">
        <w:tab/>
        <w:t>CP</w:t>
      </w:r>
      <w:r w:rsidR="006F6FB7">
        <w:tab/>
      </w:r>
      <w:r w:rsidR="006F6FB7">
        <w:tab/>
        <w:t xml:space="preserve">Clerk </w:t>
      </w:r>
    </w:p>
    <w:p w14:paraId="5623CCB2" w14:textId="288510F2" w:rsidR="00F5662B" w:rsidRDefault="00F5662B" w:rsidP="006F6FB7">
      <w:pPr>
        <w:pStyle w:val="NoSpacing"/>
        <w:ind w:left="720" w:firstLine="720"/>
      </w:pPr>
      <w:r>
        <w:t>Clive Rich</w:t>
      </w:r>
      <w:r>
        <w:tab/>
      </w:r>
      <w:r>
        <w:tab/>
        <w:t>CR</w:t>
      </w:r>
    </w:p>
    <w:p w14:paraId="5967A23C" w14:textId="4DFB864A" w:rsidR="00667239" w:rsidRDefault="00F20D45" w:rsidP="006F6FB7">
      <w:pPr>
        <w:pStyle w:val="NoSpacing"/>
        <w:rPr>
          <w:lang w:val="fr-FR"/>
        </w:rPr>
      </w:pPr>
      <w:r>
        <w:tab/>
      </w:r>
      <w:r w:rsidR="000A7B4A">
        <w:tab/>
      </w:r>
      <w:r w:rsidR="006F6FB7" w:rsidRPr="0097082E">
        <w:rPr>
          <w:lang w:val="fr-FR"/>
        </w:rPr>
        <w:t>Tim Place</w:t>
      </w:r>
      <w:r w:rsidR="006F6FB7" w:rsidRPr="0097082E">
        <w:rPr>
          <w:lang w:val="fr-FR"/>
        </w:rPr>
        <w:tab/>
      </w:r>
      <w:r w:rsidR="006F6FB7" w:rsidRPr="0097082E">
        <w:rPr>
          <w:lang w:val="fr-FR"/>
        </w:rPr>
        <w:tab/>
        <w:t>TP</w:t>
      </w:r>
    </w:p>
    <w:p w14:paraId="455B95CE" w14:textId="13D935D3" w:rsidR="003F611C" w:rsidRPr="006F6FB7" w:rsidRDefault="003F611C" w:rsidP="006F6FB7">
      <w:pPr>
        <w:pStyle w:val="NoSpacing"/>
        <w:rPr>
          <w:lang w:val="fr-FR"/>
        </w:rPr>
      </w:pPr>
      <w:r>
        <w:tab/>
      </w:r>
      <w:r>
        <w:tab/>
        <w:t xml:space="preserve">Jason Coward </w:t>
      </w:r>
      <w:r>
        <w:tab/>
      </w:r>
      <w:r>
        <w:tab/>
        <w:t>JC</w:t>
      </w:r>
      <w:r>
        <w:tab/>
      </w:r>
      <w:r>
        <w:tab/>
      </w:r>
    </w:p>
    <w:p w14:paraId="77C7B84D" w14:textId="72DC1963" w:rsidR="00667239" w:rsidRDefault="00B10597" w:rsidP="00667239">
      <w:pPr>
        <w:pStyle w:val="NoSpacing"/>
        <w:rPr>
          <w:lang w:val="fr-FR"/>
        </w:rPr>
      </w:pPr>
      <w:r>
        <w:rPr>
          <w:lang w:val="fr-FR"/>
        </w:rPr>
        <w:tab/>
      </w:r>
      <w:r w:rsidR="00667239" w:rsidRPr="0097082E">
        <w:rPr>
          <w:lang w:val="fr-FR"/>
        </w:rPr>
        <w:tab/>
        <w:t xml:space="preserve">Neil Coston  </w:t>
      </w:r>
      <w:r w:rsidR="00667239" w:rsidRPr="0097082E">
        <w:rPr>
          <w:lang w:val="fr-FR"/>
        </w:rPr>
        <w:tab/>
      </w:r>
      <w:r w:rsidR="00667239" w:rsidRPr="0097082E">
        <w:rPr>
          <w:lang w:val="fr-FR"/>
        </w:rPr>
        <w:tab/>
        <w:t xml:space="preserve">NC </w:t>
      </w:r>
      <w:r w:rsidR="00667239" w:rsidRPr="0097082E">
        <w:rPr>
          <w:lang w:val="fr-FR"/>
        </w:rPr>
        <w:tab/>
      </w:r>
    </w:p>
    <w:p w14:paraId="00C6F104" w14:textId="335CF00F" w:rsidR="00B10597" w:rsidRPr="0097082E" w:rsidRDefault="00B10597" w:rsidP="00667239">
      <w:pPr>
        <w:pStyle w:val="NoSpacing"/>
        <w:rPr>
          <w:lang w:val="fr-FR"/>
        </w:rPr>
      </w:pPr>
      <w:r w:rsidRPr="0097082E">
        <w:rPr>
          <w:lang w:val="fr-FR"/>
        </w:rPr>
        <w:t>Apologies:</w:t>
      </w:r>
      <w:r>
        <w:rPr>
          <w:lang w:val="fr-FR"/>
        </w:rPr>
        <w:tab/>
        <w:t xml:space="preserve">Revd Tim Gosden </w:t>
      </w:r>
      <w:r>
        <w:rPr>
          <w:lang w:val="fr-FR"/>
        </w:rPr>
        <w:tab/>
        <w:t>TG</w:t>
      </w:r>
    </w:p>
    <w:p w14:paraId="62BECDB3" w14:textId="24DECF9C" w:rsidR="00F5662B" w:rsidRDefault="00F5662B" w:rsidP="00146531">
      <w:pPr>
        <w:pStyle w:val="NoSpacing"/>
      </w:pPr>
      <w:r>
        <w:t>Public:</w:t>
      </w:r>
      <w:r>
        <w:tab/>
      </w:r>
      <w:r>
        <w:tab/>
        <w:t xml:space="preserve">Nigel Dixon </w:t>
      </w:r>
      <w:r>
        <w:tab/>
      </w:r>
      <w:r>
        <w:tab/>
      </w:r>
      <w:r w:rsidR="00455DAD">
        <w:t>ND</w:t>
      </w:r>
      <w:r>
        <w:tab/>
      </w:r>
      <w:r>
        <w:tab/>
        <w:t>Norfolk County Councillor</w:t>
      </w:r>
    </w:p>
    <w:p w14:paraId="3652AFC9" w14:textId="2F6619DC" w:rsidR="00F5662B" w:rsidRDefault="00B10597" w:rsidP="00146531">
      <w:pPr>
        <w:pStyle w:val="NoSpacing"/>
      </w:pPr>
      <w:r>
        <w:tab/>
      </w:r>
      <w:r>
        <w:tab/>
        <w:t xml:space="preserve">PC Tom Gibbs </w:t>
      </w:r>
      <w:r>
        <w:tab/>
      </w:r>
      <w:r>
        <w:tab/>
        <w:t>TGib</w:t>
      </w:r>
    </w:p>
    <w:p w14:paraId="7AFAD2FA" w14:textId="44630A08" w:rsidR="00F81EAE" w:rsidRDefault="00F81EAE" w:rsidP="00146531">
      <w:pPr>
        <w:pStyle w:val="NoSpacing"/>
      </w:pPr>
      <w:r>
        <w:tab/>
      </w:r>
      <w:r>
        <w:tab/>
        <w:t xml:space="preserve">1 Member of Public </w:t>
      </w:r>
    </w:p>
    <w:p w14:paraId="1D2E7648" w14:textId="77777777" w:rsidR="00E81C8F" w:rsidRDefault="00E81C8F" w:rsidP="000A7B4A">
      <w:pPr>
        <w:pStyle w:val="NoSpacing"/>
      </w:pPr>
    </w:p>
    <w:tbl>
      <w:tblPr>
        <w:tblStyle w:val="TableGrid"/>
        <w:tblW w:w="0" w:type="auto"/>
        <w:tblLook w:val="04A0" w:firstRow="1" w:lastRow="0" w:firstColumn="1" w:lastColumn="0" w:noHBand="0" w:noVBand="1"/>
      </w:tblPr>
      <w:tblGrid>
        <w:gridCol w:w="8771"/>
        <w:gridCol w:w="863"/>
      </w:tblGrid>
      <w:tr w:rsidR="000A7B4A" w:rsidRPr="000A7B4A" w14:paraId="25D39C81" w14:textId="77777777" w:rsidTr="009A78CB">
        <w:tc>
          <w:tcPr>
            <w:tcW w:w="8771" w:type="dxa"/>
          </w:tcPr>
          <w:p w14:paraId="1A7C6DD8" w14:textId="77777777" w:rsidR="000A7B4A" w:rsidRPr="000A7B4A" w:rsidRDefault="000A7B4A" w:rsidP="009A78CB">
            <w:pPr>
              <w:pStyle w:val="NoSpacing"/>
              <w:jc w:val="both"/>
              <w:rPr>
                <w:b/>
              </w:rPr>
            </w:pPr>
            <w:r w:rsidRPr="000A7B4A">
              <w:rPr>
                <w:b/>
              </w:rPr>
              <w:t>Item</w:t>
            </w:r>
          </w:p>
        </w:tc>
        <w:tc>
          <w:tcPr>
            <w:tcW w:w="863" w:type="dxa"/>
          </w:tcPr>
          <w:p w14:paraId="328EA819" w14:textId="77777777" w:rsidR="000A7B4A" w:rsidRPr="000A7B4A" w:rsidRDefault="000A7B4A" w:rsidP="00C3357F">
            <w:pPr>
              <w:pStyle w:val="NoSpacing"/>
              <w:jc w:val="center"/>
              <w:rPr>
                <w:b/>
              </w:rPr>
            </w:pPr>
            <w:r w:rsidRPr="000A7B4A">
              <w:rPr>
                <w:b/>
              </w:rPr>
              <w:t>Action</w:t>
            </w:r>
          </w:p>
        </w:tc>
      </w:tr>
      <w:tr w:rsidR="006E761C" w14:paraId="49F2AFC6" w14:textId="77777777" w:rsidTr="009A78CB">
        <w:tc>
          <w:tcPr>
            <w:tcW w:w="8771" w:type="dxa"/>
          </w:tcPr>
          <w:p w14:paraId="291BD260" w14:textId="77777777" w:rsidR="006E761C" w:rsidRPr="006E761C" w:rsidRDefault="006E761C" w:rsidP="009A78CB">
            <w:pPr>
              <w:pStyle w:val="NoSpacing"/>
              <w:jc w:val="both"/>
              <w:rPr>
                <w:rFonts w:cstheme="minorHAnsi"/>
                <w:szCs w:val="24"/>
                <w:u w:val="single"/>
              </w:rPr>
            </w:pPr>
            <w:r w:rsidRPr="006E761C">
              <w:rPr>
                <w:rFonts w:cstheme="minorHAnsi"/>
                <w:szCs w:val="24"/>
                <w:u w:val="single"/>
              </w:rPr>
              <w:t xml:space="preserve">1  Apologies </w:t>
            </w:r>
          </w:p>
          <w:p w14:paraId="60086191" w14:textId="685298D5" w:rsidR="006E761C" w:rsidRDefault="006E761C" w:rsidP="009A78CB">
            <w:pPr>
              <w:pStyle w:val="NoSpacing"/>
              <w:jc w:val="both"/>
              <w:rPr>
                <w:rFonts w:cstheme="minorHAnsi"/>
                <w:szCs w:val="24"/>
              </w:rPr>
            </w:pPr>
            <w:r>
              <w:rPr>
                <w:rFonts w:cstheme="minorHAnsi"/>
                <w:szCs w:val="24"/>
              </w:rPr>
              <w:t xml:space="preserve">Apologies were given on behalf of </w:t>
            </w:r>
            <w:r w:rsidR="00F81EAE">
              <w:rPr>
                <w:rFonts w:cstheme="minorHAnsi"/>
                <w:szCs w:val="24"/>
              </w:rPr>
              <w:t xml:space="preserve">Tim Gosden.  </w:t>
            </w:r>
            <w:r>
              <w:rPr>
                <w:rFonts w:cstheme="minorHAnsi"/>
                <w:szCs w:val="24"/>
              </w:rPr>
              <w:t xml:space="preserve">  </w:t>
            </w:r>
          </w:p>
          <w:p w14:paraId="4B703F95" w14:textId="373DFC64" w:rsidR="006E761C" w:rsidRPr="006E761C" w:rsidRDefault="006E761C" w:rsidP="009A78CB">
            <w:pPr>
              <w:pStyle w:val="NoSpacing"/>
              <w:jc w:val="both"/>
              <w:rPr>
                <w:rFonts w:cstheme="minorHAnsi"/>
                <w:szCs w:val="24"/>
              </w:rPr>
            </w:pPr>
          </w:p>
        </w:tc>
        <w:tc>
          <w:tcPr>
            <w:tcW w:w="863" w:type="dxa"/>
          </w:tcPr>
          <w:p w14:paraId="2C440EA6" w14:textId="77777777" w:rsidR="006E761C" w:rsidRDefault="006E761C" w:rsidP="00DF522B">
            <w:pPr>
              <w:pStyle w:val="NoSpacing"/>
              <w:jc w:val="center"/>
            </w:pPr>
          </w:p>
        </w:tc>
      </w:tr>
      <w:tr w:rsidR="005031E0" w14:paraId="76A3926D" w14:textId="77777777" w:rsidTr="009A78CB">
        <w:tc>
          <w:tcPr>
            <w:tcW w:w="8771" w:type="dxa"/>
          </w:tcPr>
          <w:p w14:paraId="4227B709" w14:textId="6E08B75B" w:rsidR="00304718" w:rsidRPr="00DE78F1" w:rsidRDefault="00F81EAE" w:rsidP="009A78CB">
            <w:pPr>
              <w:pStyle w:val="NoSpacing"/>
              <w:jc w:val="both"/>
              <w:rPr>
                <w:rFonts w:cstheme="minorHAnsi"/>
                <w:szCs w:val="24"/>
              </w:rPr>
            </w:pPr>
            <w:r>
              <w:rPr>
                <w:rFonts w:cstheme="minorHAnsi"/>
                <w:szCs w:val="24"/>
                <w:u w:val="single"/>
              </w:rPr>
              <w:t>2</w:t>
            </w:r>
            <w:r w:rsidR="006E761C">
              <w:rPr>
                <w:rFonts w:cstheme="minorHAnsi"/>
                <w:szCs w:val="24"/>
                <w:u w:val="single"/>
              </w:rPr>
              <w:t xml:space="preserve">  </w:t>
            </w:r>
            <w:r w:rsidR="001B50D3" w:rsidRPr="00DE78F1">
              <w:rPr>
                <w:rFonts w:cstheme="minorHAnsi"/>
                <w:szCs w:val="24"/>
                <w:u w:val="single"/>
              </w:rPr>
              <w:t>Public Participation</w:t>
            </w:r>
            <w:r w:rsidR="001B50D3" w:rsidRPr="00DE78F1">
              <w:rPr>
                <w:rFonts w:cstheme="minorHAnsi"/>
                <w:szCs w:val="24"/>
              </w:rPr>
              <w:t xml:space="preserve"> </w:t>
            </w:r>
          </w:p>
          <w:p w14:paraId="48329795" w14:textId="048F9D68" w:rsidR="003F611C" w:rsidRDefault="00F81EAE" w:rsidP="009A78CB">
            <w:pPr>
              <w:pStyle w:val="NoSpacing"/>
              <w:jc w:val="both"/>
              <w:rPr>
                <w:rFonts w:cstheme="minorHAnsi"/>
                <w:szCs w:val="24"/>
              </w:rPr>
            </w:pPr>
            <w:r>
              <w:rPr>
                <w:rFonts w:cstheme="minorHAnsi"/>
                <w:szCs w:val="24"/>
              </w:rPr>
              <w:t>PC Gibbs opened and confirmed there had been 14 calls recently; includ</w:t>
            </w:r>
            <w:r w:rsidR="00C04CB4">
              <w:rPr>
                <w:rFonts w:cstheme="minorHAnsi"/>
                <w:szCs w:val="24"/>
              </w:rPr>
              <w:t>ing</w:t>
            </w:r>
            <w:r>
              <w:rPr>
                <w:rFonts w:cstheme="minorHAnsi"/>
                <w:szCs w:val="24"/>
              </w:rPr>
              <w:t xml:space="preserve"> 6 abandoned calls, tag activations, public order offences and road-related incidents.  Police continue patrols locally into the evenings in an attempt to reduce burglaries, which seemed to </w:t>
            </w:r>
            <w:r w:rsidR="00C04CB4">
              <w:rPr>
                <w:rFonts w:cstheme="minorHAnsi"/>
                <w:szCs w:val="24"/>
              </w:rPr>
              <w:t>be working</w:t>
            </w:r>
            <w:r>
              <w:rPr>
                <w:rFonts w:cstheme="minorHAnsi"/>
                <w:szCs w:val="24"/>
              </w:rPr>
              <w:t xml:space="preserve">. The local SNAP priorities were speeding and at Hoveton on Stalham Road, school patrols and education and enforcement locally.  </w:t>
            </w:r>
          </w:p>
          <w:p w14:paraId="33D1E9AC" w14:textId="16FE2961" w:rsidR="00F81EAE" w:rsidRDefault="00F81EAE" w:rsidP="009A78CB">
            <w:pPr>
              <w:pStyle w:val="NoSpacing"/>
              <w:jc w:val="both"/>
              <w:rPr>
                <w:rFonts w:cstheme="minorHAnsi"/>
                <w:szCs w:val="24"/>
              </w:rPr>
            </w:pPr>
          </w:p>
          <w:p w14:paraId="2F862310" w14:textId="520B7B41" w:rsidR="00F81EAE" w:rsidRDefault="00F81EAE" w:rsidP="009A78CB">
            <w:pPr>
              <w:pStyle w:val="NoSpacing"/>
              <w:jc w:val="both"/>
              <w:rPr>
                <w:rFonts w:cstheme="minorHAnsi"/>
                <w:szCs w:val="24"/>
              </w:rPr>
            </w:pPr>
            <w:r>
              <w:rPr>
                <w:rFonts w:cstheme="minorHAnsi"/>
                <w:szCs w:val="24"/>
              </w:rPr>
              <w:t xml:space="preserve">The issue of car parking along Market Street was raised again. PC Gibbs reiterated that he will monitor the area and check that it isn’t causing an obstruction or blocking exits/entrances.  It was reported at the meeting that cars had again been blocking the pavement opposite Wateringpit Lane and that there had been incidents of </w:t>
            </w:r>
            <w:r w:rsidR="00260824">
              <w:rPr>
                <w:rFonts w:cstheme="minorHAnsi"/>
                <w:szCs w:val="24"/>
              </w:rPr>
              <w:t xml:space="preserve">youths without lights on their bikes in the morning on their way to school.  </w:t>
            </w:r>
          </w:p>
          <w:p w14:paraId="2CCFE76B" w14:textId="77777777" w:rsidR="00F81EAE" w:rsidRDefault="00F81EAE" w:rsidP="009A78CB">
            <w:pPr>
              <w:pStyle w:val="NoSpacing"/>
              <w:jc w:val="both"/>
              <w:rPr>
                <w:rFonts w:cstheme="minorHAnsi"/>
                <w:szCs w:val="24"/>
              </w:rPr>
            </w:pPr>
          </w:p>
          <w:p w14:paraId="76FB5BBD" w14:textId="4A1CD994" w:rsidR="00157D54" w:rsidRPr="00DE78F1" w:rsidRDefault="00157D54" w:rsidP="009A78CB">
            <w:pPr>
              <w:pStyle w:val="NoSpacing"/>
              <w:jc w:val="both"/>
              <w:rPr>
                <w:rFonts w:cstheme="minorHAnsi"/>
                <w:szCs w:val="24"/>
                <w:u w:val="single"/>
              </w:rPr>
            </w:pPr>
            <w:r w:rsidRPr="00DE78F1">
              <w:rPr>
                <w:rFonts w:cstheme="minorHAnsi"/>
                <w:szCs w:val="24"/>
                <w:u w:val="single"/>
              </w:rPr>
              <w:t>County Councillor’s Report</w:t>
            </w:r>
          </w:p>
          <w:p w14:paraId="3EB4AE99" w14:textId="5E78F87A" w:rsidR="001928C4" w:rsidRDefault="001928C4" w:rsidP="00EC5D40">
            <w:pPr>
              <w:pStyle w:val="NoSpacing"/>
              <w:numPr>
                <w:ilvl w:val="0"/>
                <w:numId w:val="30"/>
              </w:numPr>
              <w:ind w:left="306" w:hanging="284"/>
              <w:jc w:val="both"/>
              <w:rPr>
                <w:rFonts w:cstheme="minorHAnsi"/>
                <w:szCs w:val="24"/>
              </w:rPr>
            </w:pPr>
            <w:r>
              <w:rPr>
                <w:rFonts w:cstheme="minorHAnsi"/>
                <w:szCs w:val="24"/>
              </w:rPr>
              <w:t xml:space="preserve">Cllr Dixon </w:t>
            </w:r>
            <w:r w:rsidR="00CF016C">
              <w:rPr>
                <w:rFonts w:cstheme="minorHAnsi"/>
                <w:szCs w:val="24"/>
              </w:rPr>
              <w:t xml:space="preserve">checked on the current status of the Network Rail issue at Church Lane; it was felt that the current light in place was excessively bright by Councillors and CO would follow this up with Network Rail.   ND confirmed that Norfolk County Council would raise Council Tax by 3.99% (2% Adult Social Care, </w:t>
            </w:r>
            <w:r w:rsidR="00EC5D40">
              <w:rPr>
                <w:rFonts w:cstheme="minorHAnsi"/>
                <w:szCs w:val="24"/>
              </w:rPr>
              <w:t xml:space="preserve">1.99% inflation increase for other services). NNDC would be increased by 4.95%.  </w:t>
            </w:r>
          </w:p>
          <w:p w14:paraId="61E149F8" w14:textId="5D50015C" w:rsidR="00EC5D40" w:rsidRDefault="003E2357" w:rsidP="00EC5D40">
            <w:pPr>
              <w:pStyle w:val="NoSpacing"/>
              <w:numPr>
                <w:ilvl w:val="0"/>
                <w:numId w:val="30"/>
              </w:numPr>
              <w:ind w:left="306" w:hanging="284"/>
              <w:jc w:val="both"/>
              <w:rPr>
                <w:rFonts w:cstheme="minorHAnsi"/>
                <w:szCs w:val="24"/>
              </w:rPr>
            </w:pPr>
            <w:r>
              <w:rPr>
                <w:rFonts w:cstheme="minorHAnsi"/>
                <w:szCs w:val="24"/>
              </w:rPr>
              <w:t>ND</w:t>
            </w:r>
            <w:r w:rsidR="00EC5D40">
              <w:rPr>
                <w:rFonts w:cstheme="minorHAnsi"/>
                <w:szCs w:val="24"/>
              </w:rPr>
              <w:t xml:space="preserve"> also confirmed that the Police &amp; Crime Commissioner was seeking </w:t>
            </w:r>
            <w:r>
              <w:rPr>
                <w:rFonts w:cstheme="minorHAnsi"/>
                <w:szCs w:val="24"/>
              </w:rPr>
              <w:t xml:space="preserve">an increase also, which he felt was a shift to the local government tax burden. </w:t>
            </w:r>
          </w:p>
          <w:p w14:paraId="6150FBEA" w14:textId="3D4299DE" w:rsidR="003E2357" w:rsidRDefault="003E2357" w:rsidP="00EC5D40">
            <w:pPr>
              <w:pStyle w:val="NoSpacing"/>
              <w:numPr>
                <w:ilvl w:val="0"/>
                <w:numId w:val="30"/>
              </w:numPr>
              <w:ind w:left="306" w:hanging="284"/>
              <w:jc w:val="both"/>
              <w:rPr>
                <w:rFonts w:cstheme="minorHAnsi"/>
                <w:szCs w:val="24"/>
              </w:rPr>
            </w:pPr>
            <w:r>
              <w:rPr>
                <w:rFonts w:cstheme="minorHAnsi"/>
                <w:szCs w:val="24"/>
              </w:rPr>
              <w:t xml:space="preserve">ND reported on the boundary review; the number of county councillors would remain the same at 84, but changes to boundaries is to be expected, likely to come into effect in May 2021. </w:t>
            </w:r>
          </w:p>
          <w:p w14:paraId="3F15B0B7" w14:textId="63D12A56" w:rsidR="003E2357" w:rsidRDefault="003E2357" w:rsidP="00EC5D40">
            <w:pPr>
              <w:pStyle w:val="NoSpacing"/>
              <w:numPr>
                <w:ilvl w:val="0"/>
                <w:numId w:val="30"/>
              </w:numPr>
              <w:ind w:left="306" w:hanging="284"/>
              <w:jc w:val="both"/>
              <w:rPr>
                <w:rFonts w:cstheme="minorHAnsi"/>
                <w:szCs w:val="24"/>
              </w:rPr>
            </w:pPr>
            <w:r>
              <w:rPr>
                <w:rFonts w:cstheme="minorHAnsi"/>
                <w:szCs w:val="24"/>
              </w:rPr>
              <w:t xml:space="preserve">ND reported that NNDC are restructuring the administrative top tier </w:t>
            </w:r>
            <w:r w:rsidR="00C04CB4">
              <w:rPr>
                <w:rFonts w:cstheme="minorHAnsi"/>
                <w:szCs w:val="24"/>
              </w:rPr>
              <w:t xml:space="preserve">of the Council </w:t>
            </w:r>
            <w:r>
              <w:rPr>
                <w:rFonts w:cstheme="minorHAnsi"/>
                <w:szCs w:val="24"/>
              </w:rPr>
              <w:t xml:space="preserve">and looking to replace the current 2 Directors with 1.  </w:t>
            </w:r>
          </w:p>
          <w:p w14:paraId="2F59F814" w14:textId="77777777" w:rsidR="00EC5D40" w:rsidRDefault="003E2357" w:rsidP="003E2357">
            <w:pPr>
              <w:pStyle w:val="NoSpacing"/>
              <w:numPr>
                <w:ilvl w:val="0"/>
                <w:numId w:val="30"/>
              </w:numPr>
              <w:ind w:left="306" w:hanging="284"/>
              <w:jc w:val="both"/>
              <w:rPr>
                <w:rFonts w:cstheme="minorHAnsi"/>
                <w:szCs w:val="24"/>
              </w:rPr>
            </w:pPr>
            <w:r w:rsidRPr="003E2357">
              <w:rPr>
                <w:rFonts w:cstheme="minorHAnsi"/>
                <w:szCs w:val="24"/>
              </w:rPr>
              <w:t xml:space="preserve">ND confirmed he had asked the lead from NNDC on Community Led Housing to contact the clerk with a view to meeting.  </w:t>
            </w:r>
          </w:p>
          <w:p w14:paraId="35507877" w14:textId="77777777" w:rsidR="003E2357" w:rsidRDefault="003E2357" w:rsidP="003E2357">
            <w:pPr>
              <w:pStyle w:val="NoSpacing"/>
              <w:numPr>
                <w:ilvl w:val="0"/>
                <w:numId w:val="30"/>
              </w:numPr>
              <w:ind w:left="306" w:hanging="284"/>
              <w:jc w:val="both"/>
              <w:rPr>
                <w:rFonts w:cstheme="minorHAnsi"/>
                <w:szCs w:val="24"/>
              </w:rPr>
            </w:pPr>
            <w:r>
              <w:rPr>
                <w:rFonts w:cstheme="minorHAnsi"/>
                <w:szCs w:val="24"/>
              </w:rPr>
              <w:lastRenderedPageBreak/>
              <w:t xml:space="preserve">In light of Jon Winnett’s departure a new Highways Engineer for the region was due to be appointed, to be confirmed in due course. </w:t>
            </w:r>
          </w:p>
          <w:p w14:paraId="2C739EF1" w14:textId="77777777" w:rsidR="003E2357" w:rsidRDefault="003E2357" w:rsidP="003E2357">
            <w:pPr>
              <w:pStyle w:val="NoSpacing"/>
              <w:ind w:left="306"/>
              <w:jc w:val="both"/>
              <w:rPr>
                <w:rFonts w:cstheme="minorHAnsi"/>
                <w:szCs w:val="24"/>
              </w:rPr>
            </w:pPr>
          </w:p>
          <w:p w14:paraId="6B64CFB9" w14:textId="77777777" w:rsidR="0000083A" w:rsidRDefault="0000083A" w:rsidP="0000083A">
            <w:pPr>
              <w:pStyle w:val="NoSpacing"/>
              <w:jc w:val="both"/>
              <w:rPr>
                <w:rFonts w:cstheme="minorHAnsi"/>
                <w:szCs w:val="24"/>
                <w:u w:val="single"/>
              </w:rPr>
            </w:pPr>
            <w:r>
              <w:rPr>
                <w:rFonts w:cstheme="minorHAnsi"/>
                <w:szCs w:val="24"/>
                <w:u w:val="single"/>
              </w:rPr>
              <w:t>Public</w:t>
            </w:r>
          </w:p>
          <w:p w14:paraId="7CD12B4F" w14:textId="5A9E4BC7" w:rsidR="0000083A" w:rsidRDefault="0000083A" w:rsidP="0000083A">
            <w:pPr>
              <w:pStyle w:val="NoSpacing"/>
              <w:jc w:val="both"/>
              <w:rPr>
                <w:rFonts w:cstheme="minorHAnsi"/>
                <w:szCs w:val="24"/>
              </w:rPr>
            </w:pPr>
            <w:r>
              <w:rPr>
                <w:rFonts w:cstheme="minorHAnsi"/>
                <w:szCs w:val="24"/>
              </w:rPr>
              <w:t xml:space="preserve">The proprietor of the Horse &amp; Groom requested support for </w:t>
            </w:r>
            <w:r w:rsidR="00CC06AE">
              <w:rPr>
                <w:rFonts w:cstheme="minorHAnsi"/>
                <w:szCs w:val="24"/>
              </w:rPr>
              <w:t>her application</w:t>
            </w:r>
            <w:r w:rsidR="00BA27AC">
              <w:rPr>
                <w:rFonts w:cstheme="minorHAnsi"/>
                <w:szCs w:val="24"/>
              </w:rPr>
              <w:t xml:space="preserve"> for funding to hold </w:t>
            </w:r>
            <w:r w:rsidR="00CC06AE">
              <w:rPr>
                <w:rFonts w:cstheme="minorHAnsi"/>
                <w:szCs w:val="24"/>
              </w:rPr>
              <w:t>a</w:t>
            </w:r>
            <w:r w:rsidR="00BA27AC">
              <w:rPr>
                <w:rFonts w:cstheme="minorHAnsi"/>
                <w:szCs w:val="24"/>
              </w:rPr>
              <w:t xml:space="preserve"> ‘corner shop facility’. This would mean that there would be a small number of store-cupboard staples available for sale in the pub.  Essentials would include items such a milk, bread, butter, etc for sale either in the fireplace area or on shelving within the main area. Funding would come through </w:t>
            </w:r>
            <w:r w:rsidR="00CC06AE">
              <w:rPr>
                <w:rFonts w:cstheme="minorHAnsi"/>
                <w:szCs w:val="24"/>
              </w:rPr>
              <w:t>“</w:t>
            </w:r>
            <w:r w:rsidR="00BA27AC">
              <w:rPr>
                <w:rFonts w:cstheme="minorHAnsi"/>
                <w:szCs w:val="24"/>
              </w:rPr>
              <w:t xml:space="preserve">Pub Is </w:t>
            </w:r>
            <w:r w:rsidR="00CC06AE">
              <w:rPr>
                <w:rFonts w:cstheme="minorHAnsi"/>
                <w:szCs w:val="24"/>
              </w:rPr>
              <w:t>the</w:t>
            </w:r>
            <w:r w:rsidR="00BA27AC">
              <w:rPr>
                <w:rFonts w:cstheme="minorHAnsi"/>
                <w:szCs w:val="24"/>
              </w:rPr>
              <w:t xml:space="preserve"> Hub</w:t>
            </w:r>
            <w:r w:rsidR="00CC06AE">
              <w:rPr>
                <w:rFonts w:cstheme="minorHAnsi"/>
                <w:szCs w:val="24"/>
              </w:rPr>
              <w:t>”</w:t>
            </w:r>
            <w:r w:rsidR="00BA27AC">
              <w:rPr>
                <w:rFonts w:cstheme="minorHAnsi"/>
                <w:szCs w:val="24"/>
              </w:rPr>
              <w:t xml:space="preserve"> and a letter of support is required.  The was supported by the Council and a letter would be sent accordingly.  </w:t>
            </w:r>
          </w:p>
          <w:p w14:paraId="50B3A3C7" w14:textId="169EFC89" w:rsidR="00BA27AC" w:rsidRDefault="00BA27AC" w:rsidP="0000083A">
            <w:pPr>
              <w:pStyle w:val="NoSpacing"/>
              <w:jc w:val="both"/>
              <w:rPr>
                <w:rFonts w:cstheme="minorHAnsi"/>
                <w:szCs w:val="24"/>
              </w:rPr>
            </w:pPr>
          </w:p>
          <w:p w14:paraId="6C4AD52E" w14:textId="2DD5727F" w:rsidR="00BA27AC" w:rsidRDefault="00BA27AC" w:rsidP="0000083A">
            <w:pPr>
              <w:pStyle w:val="NoSpacing"/>
              <w:jc w:val="both"/>
              <w:rPr>
                <w:rFonts w:cstheme="minorHAnsi"/>
                <w:szCs w:val="24"/>
              </w:rPr>
            </w:pPr>
            <w:r>
              <w:rPr>
                <w:rFonts w:cstheme="minorHAnsi"/>
                <w:szCs w:val="24"/>
              </w:rPr>
              <w:t xml:space="preserve">The status of “Copperfields” on Wateringpit Lane was briefly discussed following the sale last year.  </w:t>
            </w:r>
          </w:p>
          <w:p w14:paraId="3DA00B61" w14:textId="34A36E74" w:rsidR="00BA27AC" w:rsidRPr="0000083A" w:rsidRDefault="00BA27AC" w:rsidP="0000083A">
            <w:pPr>
              <w:pStyle w:val="NoSpacing"/>
              <w:jc w:val="both"/>
              <w:rPr>
                <w:rFonts w:cstheme="minorHAnsi"/>
                <w:szCs w:val="24"/>
              </w:rPr>
            </w:pPr>
          </w:p>
        </w:tc>
        <w:tc>
          <w:tcPr>
            <w:tcW w:w="863" w:type="dxa"/>
          </w:tcPr>
          <w:p w14:paraId="6E296ED2" w14:textId="77777777" w:rsidR="009703AA" w:rsidRDefault="009703AA" w:rsidP="00DF522B">
            <w:pPr>
              <w:pStyle w:val="NoSpacing"/>
              <w:jc w:val="center"/>
            </w:pPr>
          </w:p>
          <w:p w14:paraId="3975F94C" w14:textId="77777777" w:rsidR="003702C8" w:rsidRDefault="003702C8" w:rsidP="00DF522B">
            <w:pPr>
              <w:pStyle w:val="NoSpacing"/>
              <w:jc w:val="center"/>
            </w:pPr>
          </w:p>
          <w:p w14:paraId="0B050538" w14:textId="77777777" w:rsidR="003702C8" w:rsidRDefault="003702C8" w:rsidP="00DF522B">
            <w:pPr>
              <w:pStyle w:val="NoSpacing"/>
              <w:jc w:val="center"/>
            </w:pPr>
          </w:p>
          <w:p w14:paraId="28FB9C4F" w14:textId="77777777" w:rsidR="003702C8" w:rsidRDefault="003702C8" w:rsidP="00DF522B">
            <w:pPr>
              <w:pStyle w:val="NoSpacing"/>
              <w:jc w:val="center"/>
            </w:pPr>
          </w:p>
          <w:p w14:paraId="6E8BC77A" w14:textId="77777777" w:rsidR="003702C8" w:rsidRDefault="003702C8" w:rsidP="00DF522B">
            <w:pPr>
              <w:pStyle w:val="NoSpacing"/>
              <w:jc w:val="center"/>
            </w:pPr>
          </w:p>
          <w:p w14:paraId="10B5CEFB" w14:textId="77777777" w:rsidR="003702C8" w:rsidRDefault="003702C8" w:rsidP="00DF522B">
            <w:pPr>
              <w:pStyle w:val="NoSpacing"/>
              <w:jc w:val="center"/>
            </w:pPr>
          </w:p>
          <w:p w14:paraId="00C574AE" w14:textId="77777777" w:rsidR="003702C8" w:rsidRDefault="003702C8" w:rsidP="00DF522B">
            <w:pPr>
              <w:pStyle w:val="NoSpacing"/>
              <w:jc w:val="center"/>
            </w:pPr>
          </w:p>
          <w:p w14:paraId="25D4A48E" w14:textId="77777777" w:rsidR="003702C8" w:rsidRDefault="003702C8" w:rsidP="00DF522B">
            <w:pPr>
              <w:pStyle w:val="NoSpacing"/>
              <w:jc w:val="center"/>
            </w:pPr>
          </w:p>
          <w:p w14:paraId="10C482A0" w14:textId="77777777" w:rsidR="003702C8" w:rsidRDefault="003702C8" w:rsidP="00DF522B">
            <w:pPr>
              <w:pStyle w:val="NoSpacing"/>
              <w:jc w:val="center"/>
            </w:pPr>
          </w:p>
          <w:p w14:paraId="2942C443" w14:textId="77777777" w:rsidR="003702C8" w:rsidRDefault="003702C8" w:rsidP="00DF522B">
            <w:pPr>
              <w:pStyle w:val="NoSpacing"/>
              <w:jc w:val="center"/>
            </w:pPr>
          </w:p>
          <w:p w14:paraId="3F6E8728" w14:textId="77777777" w:rsidR="003702C8" w:rsidRDefault="003702C8" w:rsidP="00DF522B">
            <w:pPr>
              <w:pStyle w:val="NoSpacing"/>
              <w:jc w:val="center"/>
            </w:pPr>
          </w:p>
          <w:p w14:paraId="5E4E26F2" w14:textId="77777777" w:rsidR="003702C8" w:rsidRDefault="003702C8" w:rsidP="00DF522B">
            <w:pPr>
              <w:pStyle w:val="NoSpacing"/>
              <w:jc w:val="center"/>
            </w:pPr>
          </w:p>
          <w:p w14:paraId="26AC0838" w14:textId="77777777" w:rsidR="00CF016C" w:rsidRDefault="00CF016C" w:rsidP="00CF016C">
            <w:pPr>
              <w:pStyle w:val="NoSpacing"/>
            </w:pPr>
          </w:p>
          <w:p w14:paraId="6D254B55" w14:textId="77777777" w:rsidR="00CF016C" w:rsidRDefault="00CF016C" w:rsidP="00CF016C">
            <w:pPr>
              <w:pStyle w:val="NoSpacing"/>
            </w:pPr>
          </w:p>
          <w:p w14:paraId="7574BF7E" w14:textId="77777777" w:rsidR="00CF016C" w:rsidRDefault="00CF016C" w:rsidP="00CF016C">
            <w:pPr>
              <w:pStyle w:val="NoSpacing"/>
            </w:pPr>
          </w:p>
          <w:p w14:paraId="1B8C5FFD" w14:textId="77777777" w:rsidR="00CF016C" w:rsidRDefault="00CF016C" w:rsidP="00CF016C">
            <w:pPr>
              <w:pStyle w:val="NoSpacing"/>
            </w:pPr>
          </w:p>
          <w:p w14:paraId="22C549C2" w14:textId="77777777" w:rsidR="00CF016C" w:rsidRDefault="00CF016C" w:rsidP="00CF016C">
            <w:pPr>
              <w:pStyle w:val="NoSpacing"/>
              <w:jc w:val="center"/>
            </w:pPr>
            <w:r>
              <w:t>CO</w:t>
            </w:r>
          </w:p>
          <w:p w14:paraId="1778838A" w14:textId="77777777" w:rsidR="00BA27AC" w:rsidRDefault="00BA27AC" w:rsidP="00CF016C">
            <w:pPr>
              <w:pStyle w:val="NoSpacing"/>
              <w:jc w:val="center"/>
            </w:pPr>
          </w:p>
          <w:p w14:paraId="0FFA3396" w14:textId="77777777" w:rsidR="00BA27AC" w:rsidRDefault="00BA27AC" w:rsidP="00CF016C">
            <w:pPr>
              <w:pStyle w:val="NoSpacing"/>
              <w:jc w:val="center"/>
            </w:pPr>
          </w:p>
          <w:p w14:paraId="00391A57" w14:textId="77777777" w:rsidR="00BA27AC" w:rsidRDefault="00BA27AC" w:rsidP="00CF016C">
            <w:pPr>
              <w:pStyle w:val="NoSpacing"/>
              <w:jc w:val="center"/>
            </w:pPr>
          </w:p>
          <w:p w14:paraId="7D7CACF5" w14:textId="77777777" w:rsidR="00BA27AC" w:rsidRDefault="00BA27AC" w:rsidP="00CF016C">
            <w:pPr>
              <w:pStyle w:val="NoSpacing"/>
              <w:jc w:val="center"/>
            </w:pPr>
          </w:p>
          <w:p w14:paraId="440D7FEA" w14:textId="77777777" w:rsidR="00BA27AC" w:rsidRDefault="00BA27AC" w:rsidP="00CF016C">
            <w:pPr>
              <w:pStyle w:val="NoSpacing"/>
              <w:jc w:val="center"/>
            </w:pPr>
          </w:p>
          <w:p w14:paraId="3D797D58" w14:textId="77777777" w:rsidR="00BA27AC" w:rsidRDefault="00BA27AC" w:rsidP="00CF016C">
            <w:pPr>
              <w:pStyle w:val="NoSpacing"/>
              <w:jc w:val="center"/>
            </w:pPr>
          </w:p>
          <w:p w14:paraId="06A98325" w14:textId="77777777" w:rsidR="00BA27AC" w:rsidRDefault="00BA27AC" w:rsidP="00CF016C">
            <w:pPr>
              <w:pStyle w:val="NoSpacing"/>
              <w:jc w:val="center"/>
            </w:pPr>
          </w:p>
          <w:p w14:paraId="46740BC8" w14:textId="77777777" w:rsidR="00BA27AC" w:rsidRDefault="00BA27AC" w:rsidP="00CF016C">
            <w:pPr>
              <w:pStyle w:val="NoSpacing"/>
              <w:jc w:val="center"/>
            </w:pPr>
          </w:p>
          <w:p w14:paraId="063B50A4" w14:textId="77777777" w:rsidR="00BA27AC" w:rsidRDefault="00BA27AC" w:rsidP="00CF016C">
            <w:pPr>
              <w:pStyle w:val="NoSpacing"/>
              <w:jc w:val="center"/>
            </w:pPr>
          </w:p>
          <w:p w14:paraId="5FAB7B69" w14:textId="77777777" w:rsidR="00BA27AC" w:rsidRDefault="00BA27AC" w:rsidP="00CF016C">
            <w:pPr>
              <w:pStyle w:val="NoSpacing"/>
              <w:jc w:val="center"/>
            </w:pPr>
          </w:p>
          <w:p w14:paraId="3169EF19" w14:textId="77777777" w:rsidR="00BA27AC" w:rsidRDefault="00BA27AC" w:rsidP="00CF016C">
            <w:pPr>
              <w:pStyle w:val="NoSpacing"/>
              <w:jc w:val="center"/>
            </w:pPr>
          </w:p>
          <w:p w14:paraId="3550BD7B" w14:textId="77777777" w:rsidR="00BA27AC" w:rsidRDefault="00BA27AC" w:rsidP="00CF016C">
            <w:pPr>
              <w:pStyle w:val="NoSpacing"/>
              <w:jc w:val="center"/>
            </w:pPr>
          </w:p>
          <w:p w14:paraId="159FAD68" w14:textId="77777777" w:rsidR="00BA27AC" w:rsidRDefault="00BA27AC" w:rsidP="00CF016C">
            <w:pPr>
              <w:pStyle w:val="NoSpacing"/>
              <w:jc w:val="center"/>
            </w:pPr>
          </w:p>
          <w:p w14:paraId="17900C8C" w14:textId="77777777" w:rsidR="00BA27AC" w:rsidRDefault="00BA27AC" w:rsidP="00CF016C">
            <w:pPr>
              <w:pStyle w:val="NoSpacing"/>
              <w:jc w:val="center"/>
            </w:pPr>
          </w:p>
          <w:p w14:paraId="457AFBC1" w14:textId="77777777" w:rsidR="00BA27AC" w:rsidRDefault="00BA27AC" w:rsidP="00CF016C">
            <w:pPr>
              <w:pStyle w:val="NoSpacing"/>
              <w:jc w:val="center"/>
            </w:pPr>
          </w:p>
          <w:p w14:paraId="4CF269DC" w14:textId="77777777" w:rsidR="00BA27AC" w:rsidRDefault="00BA27AC" w:rsidP="00CF016C">
            <w:pPr>
              <w:pStyle w:val="NoSpacing"/>
              <w:jc w:val="center"/>
            </w:pPr>
          </w:p>
          <w:p w14:paraId="02B990FA" w14:textId="77777777" w:rsidR="00BA27AC" w:rsidRDefault="00BA27AC" w:rsidP="00CF016C">
            <w:pPr>
              <w:pStyle w:val="NoSpacing"/>
              <w:jc w:val="center"/>
            </w:pPr>
          </w:p>
          <w:p w14:paraId="04136A52" w14:textId="77777777" w:rsidR="00BA27AC" w:rsidRDefault="00BA27AC" w:rsidP="00CF016C">
            <w:pPr>
              <w:pStyle w:val="NoSpacing"/>
              <w:jc w:val="center"/>
            </w:pPr>
          </w:p>
          <w:p w14:paraId="447EA4CD" w14:textId="77777777" w:rsidR="00BA27AC" w:rsidRDefault="00BA27AC" w:rsidP="00CF016C">
            <w:pPr>
              <w:pStyle w:val="NoSpacing"/>
              <w:jc w:val="center"/>
            </w:pPr>
          </w:p>
          <w:p w14:paraId="14A59688" w14:textId="77777777" w:rsidR="00BA27AC" w:rsidRDefault="00BA27AC" w:rsidP="00CF016C">
            <w:pPr>
              <w:pStyle w:val="NoSpacing"/>
              <w:jc w:val="center"/>
            </w:pPr>
          </w:p>
          <w:p w14:paraId="2210B95B" w14:textId="3DF484E5" w:rsidR="00BA27AC" w:rsidRDefault="00BA27AC" w:rsidP="00CF016C">
            <w:pPr>
              <w:pStyle w:val="NoSpacing"/>
              <w:jc w:val="center"/>
            </w:pPr>
            <w:r>
              <w:t>CP</w:t>
            </w:r>
          </w:p>
        </w:tc>
      </w:tr>
      <w:tr w:rsidR="00A00895" w14:paraId="335FDB8F" w14:textId="77777777" w:rsidTr="009A78CB">
        <w:tc>
          <w:tcPr>
            <w:tcW w:w="8771" w:type="dxa"/>
          </w:tcPr>
          <w:p w14:paraId="7291A12B" w14:textId="77777777" w:rsidR="00A00895" w:rsidRDefault="00A00895" w:rsidP="009A78CB">
            <w:pPr>
              <w:pStyle w:val="NoSpacing"/>
              <w:jc w:val="both"/>
              <w:rPr>
                <w:u w:val="single"/>
              </w:rPr>
            </w:pPr>
            <w:r>
              <w:rPr>
                <w:u w:val="single"/>
              </w:rPr>
              <w:lastRenderedPageBreak/>
              <w:t>3  Declarations of Interest</w:t>
            </w:r>
          </w:p>
          <w:p w14:paraId="0A4ADADE" w14:textId="77777777" w:rsidR="00A00895" w:rsidRDefault="00A00895" w:rsidP="009A78CB">
            <w:pPr>
              <w:pStyle w:val="NoSpacing"/>
              <w:jc w:val="both"/>
            </w:pPr>
            <w:r>
              <w:t>None.</w:t>
            </w:r>
          </w:p>
          <w:p w14:paraId="0BE05544" w14:textId="7B7673F1" w:rsidR="00D32990" w:rsidRPr="00A00895" w:rsidRDefault="00D32990" w:rsidP="009A78CB">
            <w:pPr>
              <w:pStyle w:val="NoSpacing"/>
              <w:jc w:val="both"/>
            </w:pPr>
          </w:p>
        </w:tc>
        <w:tc>
          <w:tcPr>
            <w:tcW w:w="863" w:type="dxa"/>
          </w:tcPr>
          <w:p w14:paraId="3833B97E" w14:textId="77777777" w:rsidR="00A00895" w:rsidRDefault="00A00895" w:rsidP="00B860BC">
            <w:pPr>
              <w:pStyle w:val="NoSpacing"/>
              <w:jc w:val="center"/>
            </w:pPr>
          </w:p>
        </w:tc>
      </w:tr>
      <w:tr w:rsidR="00A00895" w14:paraId="1DBE0CA2" w14:textId="77777777" w:rsidTr="009A78CB">
        <w:tc>
          <w:tcPr>
            <w:tcW w:w="8771" w:type="dxa"/>
          </w:tcPr>
          <w:p w14:paraId="6E0BD50A" w14:textId="77777777" w:rsidR="00A00895" w:rsidRDefault="00A00895" w:rsidP="009A78CB">
            <w:pPr>
              <w:pStyle w:val="NoSpacing"/>
              <w:jc w:val="both"/>
              <w:rPr>
                <w:u w:val="single"/>
              </w:rPr>
            </w:pPr>
            <w:r>
              <w:rPr>
                <w:u w:val="single"/>
              </w:rPr>
              <w:t>4  Minutes of the Last Meeting</w:t>
            </w:r>
          </w:p>
          <w:p w14:paraId="7910255E" w14:textId="77777777" w:rsidR="00A00895" w:rsidRDefault="00A00895" w:rsidP="009A78CB">
            <w:pPr>
              <w:pStyle w:val="NoSpacing"/>
              <w:jc w:val="both"/>
            </w:pPr>
            <w:r>
              <w:t>These had been circulated and were agre</w:t>
            </w:r>
            <w:r w:rsidR="00D32990">
              <w:t xml:space="preserve">ed and signed. </w:t>
            </w:r>
          </w:p>
          <w:p w14:paraId="4366999A" w14:textId="31508522" w:rsidR="00D32990" w:rsidRPr="00A00895" w:rsidRDefault="00D32990" w:rsidP="009A78CB">
            <w:pPr>
              <w:pStyle w:val="NoSpacing"/>
              <w:jc w:val="both"/>
            </w:pPr>
          </w:p>
        </w:tc>
        <w:tc>
          <w:tcPr>
            <w:tcW w:w="863" w:type="dxa"/>
          </w:tcPr>
          <w:p w14:paraId="521F81A9" w14:textId="77777777" w:rsidR="00A00895" w:rsidRDefault="00A00895" w:rsidP="00B860BC">
            <w:pPr>
              <w:pStyle w:val="NoSpacing"/>
              <w:jc w:val="center"/>
            </w:pPr>
          </w:p>
        </w:tc>
      </w:tr>
      <w:tr w:rsidR="00BA27AC" w14:paraId="27E0248B" w14:textId="77777777" w:rsidTr="009A78CB">
        <w:tc>
          <w:tcPr>
            <w:tcW w:w="8771" w:type="dxa"/>
          </w:tcPr>
          <w:p w14:paraId="45C3FE8D" w14:textId="77777777" w:rsidR="00BA27AC" w:rsidRDefault="00BA27AC" w:rsidP="009A78CB">
            <w:pPr>
              <w:pStyle w:val="NoSpacing"/>
              <w:jc w:val="both"/>
              <w:rPr>
                <w:u w:val="single"/>
              </w:rPr>
            </w:pPr>
            <w:r>
              <w:rPr>
                <w:u w:val="single"/>
              </w:rPr>
              <w:t>5  Matters Arising</w:t>
            </w:r>
          </w:p>
          <w:p w14:paraId="74CC48A4" w14:textId="77777777" w:rsidR="00BA27AC" w:rsidRDefault="00BA27AC" w:rsidP="00BA27AC">
            <w:pPr>
              <w:pStyle w:val="NoSpacing"/>
              <w:numPr>
                <w:ilvl w:val="0"/>
                <w:numId w:val="31"/>
              </w:numPr>
              <w:ind w:left="306" w:hanging="306"/>
              <w:jc w:val="both"/>
            </w:pPr>
            <w:r>
              <w:t xml:space="preserve">The Clerk confirmed the matter of missing signage from Church Lane had been reported and accepted by NCC but could take several weeks to install.  </w:t>
            </w:r>
          </w:p>
          <w:p w14:paraId="4A37EBB6" w14:textId="7F532D97" w:rsidR="00BA27AC" w:rsidRDefault="00BA27AC" w:rsidP="00BA27AC">
            <w:pPr>
              <w:pStyle w:val="NoSpacing"/>
              <w:numPr>
                <w:ilvl w:val="0"/>
                <w:numId w:val="31"/>
              </w:numPr>
              <w:ind w:left="306" w:hanging="306"/>
              <w:jc w:val="both"/>
            </w:pPr>
            <w:r>
              <w:t xml:space="preserve">The Clerk reported that a letter regarding </w:t>
            </w:r>
            <w:r w:rsidR="00AF5F81">
              <w:t>fly tipping</w:t>
            </w:r>
            <w:r>
              <w:t xml:space="preserve"> had been sent to all Laurel Barns Management but no response had been received.  </w:t>
            </w:r>
          </w:p>
          <w:p w14:paraId="1E674E17" w14:textId="708BC970" w:rsidR="00D32990" w:rsidRDefault="00D32990" w:rsidP="00BA27AC">
            <w:pPr>
              <w:pStyle w:val="NoSpacing"/>
              <w:numPr>
                <w:ilvl w:val="0"/>
                <w:numId w:val="31"/>
              </w:numPr>
              <w:ind w:left="306" w:hanging="306"/>
              <w:jc w:val="both"/>
            </w:pPr>
            <w:r>
              <w:t xml:space="preserve">Despite Highways Rangers visit, it was felt that vegetation along Market Street had not been cut back far enough.  </w:t>
            </w:r>
          </w:p>
          <w:p w14:paraId="577197CE" w14:textId="74BB22EE" w:rsidR="00D32990" w:rsidRPr="00BA27AC" w:rsidRDefault="00D32990" w:rsidP="00D32990">
            <w:pPr>
              <w:pStyle w:val="NoSpacing"/>
              <w:ind w:left="306"/>
              <w:jc w:val="both"/>
            </w:pPr>
          </w:p>
        </w:tc>
        <w:tc>
          <w:tcPr>
            <w:tcW w:w="863" w:type="dxa"/>
          </w:tcPr>
          <w:p w14:paraId="3BD9A6C8" w14:textId="77777777" w:rsidR="00BA27AC" w:rsidRDefault="00BA27AC" w:rsidP="00B860BC">
            <w:pPr>
              <w:pStyle w:val="NoSpacing"/>
              <w:jc w:val="center"/>
            </w:pPr>
          </w:p>
        </w:tc>
      </w:tr>
      <w:tr w:rsidR="00383F75" w14:paraId="22347634" w14:textId="77777777" w:rsidTr="009A78CB">
        <w:tc>
          <w:tcPr>
            <w:tcW w:w="8771" w:type="dxa"/>
          </w:tcPr>
          <w:p w14:paraId="66F9D486" w14:textId="5285BA80" w:rsidR="000019B4" w:rsidRDefault="00D32990" w:rsidP="009A78CB">
            <w:pPr>
              <w:pStyle w:val="NoSpacing"/>
              <w:jc w:val="both"/>
            </w:pPr>
            <w:r>
              <w:rPr>
                <w:u w:val="single"/>
              </w:rPr>
              <w:t>6</w:t>
            </w:r>
            <w:r w:rsidR="0024632F">
              <w:rPr>
                <w:u w:val="single"/>
              </w:rPr>
              <w:t xml:space="preserve">  </w:t>
            </w:r>
            <w:r w:rsidR="00BA27AC">
              <w:rPr>
                <w:u w:val="single"/>
              </w:rPr>
              <w:t>Received Correspondence</w:t>
            </w:r>
          </w:p>
          <w:p w14:paraId="1F8D94FF" w14:textId="37E3218E" w:rsidR="00E22435" w:rsidRDefault="00D32990" w:rsidP="00BA27AC">
            <w:pPr>
              <w:pStyle w:val="NoSpacing"/>
              <w:numPr>
                <w:ilvl w:val="0"/>
                <w:numId w:val="32"/>
              </w:numPr>
              <w:ind w:left="306" w:hanging="284"/>
              <w:jc w:val="both"/>
            </w:pPr>
            <w:r>
              <w:t>As mentioned by Cllr Dixon, the Clerk had been copied into correspondence between Hoveton PC and the Community-Led Housing contact, Anna Clarke, confirming she will be in touch again in due course.</w:t>
            </w:r>
          </w:p>
          <w:p w14:paraId="1F8B1DFA" w14:textId="0C62D109" w:rsidR="00D32990" w:rsidRDefault="00D32990" w:rsidP="00BA27AC">
            <w:pPr>
              <w:pStyle w:val="NoSpacing"/>
              <w:numPr>
                <w:ilvl w:val="0"/>
                <w:numId w:val="32"/>
              </w:numPr>
              <w:ind w:left="306" w:hanging="284"/>
              <w:jc w:val="both"/>
            </w:pPr>
            <w:r>
              <w:t xml:space="preserve">The Clerk reported that the Police &amp; Crime Commissioner is consulting on his annual budget and inviting comment/proposals.  </w:t>
            </w:r>
          </w:p>
          <w:p w14:paraId="7E2B0291" w14:textId="204BD4BF" w:rsidR="00D32990" w:rsidRDefault="00D32990" w:rsidP="00D32990">
            <w:pPr>
              <w:pStyle w:val="NoSpacing"/>
              <w:numPr>
                <w:ilvl w:val="0"/>
                <w:numId w:val="32"/>
              </w:numPr>
              <w:ind w:left="306" w:hanging="284"/>
              <w:jc w:val="both"/>
            </w:pPr>
            <w:r>
              <w:t xml:space="preserve">As discussed with PC Gibbs, the Clerk raised the issue of parked cars on Market Street following contact from a regular road user. </w:t>
            </w:r>
          </w:p>
          <w:p w14:paraId="195B05C7" w14:textId="18480FA9" w:rsidR="008538FA" w:rsidRPr="00AF5037" w:rsidRDefault="008538FA" w:rsidP="009A78CB">
            <w:pPr>
              <w:pStyle w:val="NoSpacing"/>
              <w:jc w:val="both"/>
            </w:pPr>
          </w:p>
        </w:tc>
        <w:tc>
          <w:tcPr>
            <w:tcW w:w="863" w:type="dxa"/>
          </w:tcPr>
          <w:p w14:paraId="53F968C0" w14:textId="77777777" w:rsidR="00AF5037" w:rsidRDefault="00AF5037" w:rsidP="00B860BC">
            <w:pPr>
              <w:pStyle w:val="NoSpacing"/>
              <w:jc w:val="center"/>
            </w:pPr>
          </w:p>
        </w:tc>
      </w:tr>
      <w:tr w:rsidR="0024632F" w14:paraId="15AEAEEF" w14:textId="77777777" w:rsidTr="009A78CB">
        <w:tc>
          <w:tcPr>
            <w:tcW w:w="8771" w:type="dxa"/>
          </w:tcPr>
          <w:p w14:paraId="51A7644F" w14:textId="0075F80C" w:rsidR="0024632F" w:rsidRDefault="00D32990" w:rsidP="009A78CB">
            <w:pPr>
              <w:pStyle w:val="NoSpacing"/>
              <w:jc w:val="both"/>
              <w:rPr>
                <w:u w:val="single"/>
              </w:rPr>
            </w:pPr>
            <w:r>
              <w:rPr>
                <w:u w:val="single"/>
              </w:rPr>
              <w:t>7</w:t>
            </w:r>
            <w:r w:rsidR="0024632F">
              <w:rPr>
                <w:u w:val="single"/>
              </w:rPr>
              <w:t xml:space="preserve">  </w:t>
            </w:r>
            <w:r>
              <w:rPr>
                <w:u w:val="single"/>
              </w:rPr>
              <w:t>Defibrillator/Phone Box Works</w:t>
            </w:r>
          </w:p>
          <w:p w14:paraId="62B9803B" w14:textId="00ADDA2D" w:rsidR="008538FA" w:rsidRDefault="00D32990" w:rsidP="00D32990">
            <w:pPr>
              <w:pStyle w:val="NoSpacing"/>
              <w:numPr>
                <w:ilvl w:val="0"/>
                <w:numId w:val="33"/>
              </w:numPr>
              <w:jc w:val="both"/>
            </w:pPr>
            <w:r>
              <w:t xml:space="preserve">Glazing Kits still required the purchase of additional ‘frames’ for all panels within the doors. The further cost of this would be £677.00 inc. VAT plus fitting.  After discussion it was felt that this was now too costly and the frames already sent as part of the order should be returned.  </w:t>
            </w:r>
            <w:r w:rsidR="00BE4A64">
              <w:t xml:space="preserve">It was agreed glazing was to be left out for the time being. </w:t>
            </w:r>
          </w:p>
          <w:p w14:paraId="1DC0061D" w14:textId="7925CDED" w:rsidR="00D32990" w:rsidRPr="0024632F" w:rsidRDefault="00D32990" w:rsidP="00CC6787">
            <w:pPr>
              <w:pStyle w:val="NoSpacing"/>
              <w:numPr>
                <w:ilvl w:val="0"/>
                <w:numId w:val="33"/>
              </w:numPr>
              <w:jc w:val="both"/>
            </w:pPr>
            <w:r>
              <w:t xml:space="preserve">The Clerk reported on the need to monitor and record activity/use of the defib; with is via WebNos 2 which is the reporting tool we must use. CR volunteered to do this and the next check was due on 16/02/2020.  CR given password/logon details.  </w:t>
            </w:r>
          </w:p>
        </w:tc>
        <w:tc>
          <w:tcPr>
            <w:tcW w:w="863" w:type="dxa"/>
          </w:tcPr>
          <w:p w14:paraId="25EA87FC" w14:textId="77777777" w:rsidR="0024632F" w:rsidRDefault="0024632F" w:rsidP="00B860BC">
            <w:pPr>
              <w:pStyle w:val="NoSpacing"/>
              <w:jc w:val="center"/>
            </w:pPr>
          </w:p>
          <w:p w14:paraId="21DE2F30" w14:textId="77777777" w:rsidR="00D32990" w:rsidRDefault="00D32990" w:rsidP="00B860BC">
            <w:pPr>
              <w:pStyle w:val="NoSpacing"/>
              <w:jc w:val="center"/>
            </w:pPr>
          </w:p>
          <w:p w14:paraId="1685CC53" w14:textId="77777777" w:rsidR="00D32990" w:rsidRDefault="00D32990" w:rsidP="00B860BC">
            <w:pPr>
              <w:pStyle w:val="NoSpacing"/>
              <w:jc w:val="center"/>
            </w:pPr>
          </w:p>
          <w:p w14:paraId="122CE20F" w14:textId="77777777" w:rsidR="00D32990" w:rsidRDefault="00D32990" w:rsidP="00B860BC">
            <w:pPr>
              <w:pStyle w:val="NoSpacing"/>
              <w:jc w:val="center"/>
            </w:pPr>
            <w:r>
              <w:t>CP</w:t>
            </w:r>
          </w:p>
          <w:p w14:paraId="306D7192" w14:textId="77777777" w:rsidR="00D32990" w:rsidRDefault="00D32990" w:rsidP="00B860BC">
            <w:pPr>
              <w:pStyle w:val="NoSpacing"/>
              <w:jc w:val="center"/>
            </w:pPr>
          </w:p>
          <w:p w14:paraId="3B64A6B8" w14:textId="77777777" w:rsidR="00D32990" w:rsidRDefault="00D32990" w:rsidP="00B860BC">
            <w:pPr>
              <w:pStyle w:val="NoSpacing"/>
              <w:jc w:val="center"/>
            </w:pPr>
          </w:p>
          <w:p w14:paraId="422AEBFD" w14:textId="77777777" w:rsidR="00D32990" w:rsidRDefault="00D32990" w:rsidP="00B860BC">
            <w:pPr>
              <w:pStyle w:val="NoSpacing"/>
              <w:jc w:val="center"/>
            </w:pPr>
          </w:p>
          <w:p w14:paraId="6AB75116" w14:textId="7F16E1E6" w:rsidR="00D32990" w:rsidRDefault="00D32990" w:rsidP="00B860BC">
            <w:pPr>
              <w:pStyle w:val="NoSpacing"/>
              <w:jc w:val="center"/>
            </w:pPr>
            <w:r>
              <w:t>CR</w:t>
            </w:r>
          </w:p>
        </w:tc>
      </w:tr>
      <w:tr w:rsidR="0024632F" w14:paraId="0524C2F0" w14:textId="77777777" w:rsidTr="009A78CB">
        <w:tc>
          <w:tcPr>
            <w:tcW w:w="8771" w:type="dxa"/>
          </w:tcPr>
          <w:p w14:paraId="2133B1B1" w14:textId="289B2DAD" w:rsidR="0024632F" w:rsidRDefault="001D589B" w:rsidP="009A78CB">
            <w:pPr>
              <w:pStyle w:val="NoSpacing"/>
              <w:jc w:val="both"/>
              <w:rPr>
                <w:u w:val="single"/>
              </w:rPr>
            </w:pPr>
            <w:r>
              <w:rPr>
                <w:u w:val="single"/>
              </w:rPr>
              <w:lastRenderedPageBreak/>
              <w:t>8</w:t>
            </w:r>
            <w:r w:rsidR="0024632F">
              <w:rPr>
                <w:u w:val="single"/>
              </w:rPr>
              <w:t xml:space="preserve">  Clerk’s Financial Report</w:t>
            </w:r>
            <w:r w:rsidR="00521850">
              <w:rPr>
                <w:u w:val="single"/>
              </w:rPr>
              <w:t xml:space="preserve"> &amp; Budget</w:t>
            </w:r>
          </w:p>
          <w:p w14:paraId="5734A57F" w14:textId="62D8F22D" w:rsidR="0024632F" w:rsidRDefault="00C70802" w:rsidP="009A78CB">
            <w:pPr>
              <w:pStyle w:val="NoSpacing"/>
              <w:jc w:val="both"/>
            </w:pPr>
            <w:r>
              <w:t>P</w:t>
            </w:r>
            <w:r w:rsidR="0064580F">
              <w:t>ending payments for the following were approved</w:t>
            </w:r>
            <w:r w:rsidR="00BC75A3">
              <w:t xml:space="preserve">: </w:t>
            </w:r>
          </w:p>
          <w:p w14:paraId="19BDDCF2" w14:textId="4DF161DA" w:rsidR="00BC75A3" w:rsidRDefault="00BC75A3" w:rsidP="009A78CB">
            <w:pPr>
              <w:pStyle w:val="NoSpacing"/>
              <w:jc w:val="both"/>
            </w:pPr>
            <w:r>
              <w:t xml:space="preserve">Clerk </w:t>
            </w:r>
            <w:r>
              <w:tab/>
            </w:r>
            <w:r>
              <w:tab/>
            </w:r>
            <w:r>
              <w:tab/>
            </w:r>
            <w:r>
              <w:tab/>
            </w:r>
            <w:r>
              <w:tab/>
              <w:t>£</w:t>
            </w:r>
            <w:r w:rsidR="0097082E">
              <w:t>3</w:t>
            </w:r>
            <w:r w:rsidR="001C2C76">
              <w:t>1</w:t>
            </w:r>
            <w:r w:rsidR="001D589B">
              <w:t>8.00</w:t>
            </w:r>
          </w:p>
          <w:p w14:paraId="1614A102" w14:textId="64861C90" w:rsidR="001C2C76" w:rsidRPr="0024632F" w:rsidRDefault="001C2C76" w:rsidP="001D589B">
            <w:pPr>
              <w:pStyle w:val="NoSpacing"/>
              <w:jc w:val="both"/>
            </w:pPr>
          </w:p>
        </w:tc>
        <w:tc>
          <w:tcPr>
            <w:tcW w:w="863" w:type="dxa"/>
          </w:tcPr>
          <w:p w14:paraId="30719734" w14:textId="77777777" w:rsidR="00BC75A3" w:rsidRDefault="00BC75A3" w:rsidP="0024632F">
            <w:pPr>
              <w:pStyle w:val="NoSpacing"/>
              <w:jc w:val="center"/>
            </w:pPr>
          </w:p>
          <w:p w14:paraId="10C278B1" w14:textId="77777777" w:rsidR="00C70802" w:rsidRDefault="00C70802" w:rsidP="0024632F">
            <w:pPr>
              <w:pStyle w:val="NoSpacing"/>
              <w:jc w:val="center"/>
            </w:pPr>
          </w:p>
          <w:p w14:paraId="0F9CC6C4" w14:textId="77777777" w:rsidR="00C70802" w:rsidRDefault="00C70802" w:rsidP="0024632F">
            <w:pPr>
              <w:pStyle w:val="NoSpacing"/>
              <w:jc w:val="center"/>
            </w:pPr>
          </w:p>
          <w:p w14:paraId="6DC6F7FE" w14:textId="4043CBB3" w:rsidR="00983092" w:rsidRDefault="00983092" w:rsidP="0024632F">
            <w:pPr>
              <w:pStyle w:val="NoSpacing"/>
              <w:jc w:val="center"/>
            </w:pPr>
          </w:p>
        </w:tc>
      </w:tr>
      <w:tr w:rsidR="0024632F" w14:paraId="1DEA67A7" w14:textId="77777777" w:rsidTr="009A78CB">
        <w:tc>
          <w:tcPr>
            <w:tcW w:w="8771" w:type="dxa"/>
          </w:tcPr>
          <w:p w14:paraId="6E5727CF" w14:textId="09F677F0" w:rsidR="0024632F" w:rsidRDefault="001D589B" w:rsidP="009A78CB">
            <w:pPr>
              <w:pStyle w:val="NoSpacing"/>
              <w:jc w:val="both"/>
              <w:rPr>
                <w:u w:val="single"/>
              </w:rPr>
            </w:pPr>
            <w:r>
              <w:rPr>
                <w:u w:val="single"/>
              </w:rPr>
              <w:t>9</w:t>
            </w:r>
            <w:r w:rsidR="004A6DE0">
              <w:rPr>
                <w:u w:val="single"/>
              </w:rPr>
              <w:t xml:space="preserve">  Highway Matters</w:t>
            </w:r>
          </w:p>
          <w:p w14:paraId="26BD13BD" w14:textId="77777777" w:rsidR="00FF6B05" w:rsidRDefault="00FF6B05" w:rsidP="00FF6B05">
            <w:pPr>
              <w:pStyle w:val="NoSpacing"/>
              <w:numPr>
                <w:ilvl w:val="0"/>
                <w:numId w:val="34"/>
              </w:numPr>
              <w:jc w:val="both"/>
            </w:pPr>
            <w:r>
              <w:t xml:space="preserve">Culley’s Pit Road flooding, obtain photos from parishioners and follow up report to Highways to be made.   </w:t>
            </w:r>
          </w:p>
          <w:p w14:paraId="3F1300FB" w14:textId="153A88AD" w:rsidR="00FF6B05" w:rsidRDefault="00FF6B05" w:rsidP="00FF6B05">
            <w:pPr>
              <w:pStyle w:val="NoSpacing"/>
              <w:numPr>
                <w:ilvl w:val="0"/>
                <w:numId w:val="34"/>
              </w:numPr>
              <w:jc w:val="both"/>
            </w:pPr>
            <w:r>
              <w:t xml:space="preserve">Discussions over the possible Parish Partnership Scheme submission for 2020/21 were ongoing between a bus shelter and flashing 20mph sign outside the school; CO explained this would be advisory and only in operation at certain times.  It was agreed we would monitor SAM2 sign data for a period of 6 months in the northerly direction to ascertain speeds/facts ahead of application.  JC to recheck document with bus shelter dimensions and see if this is possible in current location.  </w:t>
            </w:r>
            <w:r w:rsidR="00C7743A">
              <w:t xml:space="preserve">Clerk to resend details. </w:t>
            </w:r>
          </w:p>
          <w:p w14:paraId="07009278" w14:textId="26E6F736" w:rsidR="00FF6B05" w:rsidRDefault="00C7743A" w:rsidP="00FF6B05">
            <w:pPr>
              <w:pStyle w:val="NoSpacing"/>
              <w:numPr>
                <w:ilvl w:val="0"/>
                <w:numId w:val="34"/>
              </w:numPr>
              <w:jc w:val="both"/>
            </w:pPr>
            <w:r>
              <w:t xml:space="preserve">The permissive path is very uneven and requires flattening. Clerk to write to James Paterson to see if he would help with this work.  </w:t>
            </w:r>
          </w:p>
          <w:p w14:paraId="76C14560" w14:textId="77777777" w:rsidR="00FF6B05" w:rsidRDefault="00FF6B05" w:rsidP="00C7743A">
            <w:pPr>
              <w:pStyle w:val="NoSpacing"/>
              <w:jc w:val="both"/>
            </w:pPr>
            <w:r>
              <w:t xml:space="preserve">TP suggested a letter be sent to landowners of hedges along Crowgate Street and Market Street to request they be cut back.  </w:t>
            </w:r>
          </w:p>
          <w:p w14:paraId="7948B874" w14:textId="50D42CA3" w:rsidR="00C7743A" w:rsidRPr="003D3B71" w:rsidRDefault="00C7743A" w:rsidP="00C7743A">
            <w:pPr>
              <w:pStyle w:val="NoSpacing"/>
              <w:jc w:val="both"/>
            </w:pPr>
          </w:p>
        </w:tc>
        <w:tc>
          <w:tcPr>
            <w:tcW w:w="863" w:type="dxa"/>
          </w:tcPr>
          <w:p w14:paraId="75D94355" w14:textId="77777777" w:rsidR="009F1906" w:rsidRDefault="009F1906" w:rsidP="00254F36">
            <w:pPr>
              <w:pStyle w:val="NoSpacing"/>
              <w:jc w:val="center"/>
            </w:pPr>
          </w:p>
          <w:p w14:paraId="011E06EB" w14:textId="77777777" w:rsidR="000F2B25" w:rsidRDefault="000F2B25" w:rsidP="00254F36">
            <w:pPr>
              <w:pStyle w:val="NoSpacing"/>
              <w:jc w:val="center"/>
            </w:pPr>
          </w:p>
          <w:p w14:paraId="773BA6D2" w14:textId="478F9A00" w:rsidR="000F2B25" w:rsidRDefault="000F2B25" w:rsidP="00254F36">
            <w:pPr>
              <w:pStyle w:val="NoSpacing"/>
              <w:jc w:val="center"/>
            </w:pPr>
            <w:r>
              <w:t>CP</w:t>
            </w:r>
          </w:p>
          <w:p w14:paraId="6B13C1B9" w14:textId="260082DD" w:rsidR="00FF6B05" w:rsidRDefault="00FF6B05" w:rsidP="00254F36">
            <w:pPr>
              <w:pStyle w:val="NoSpacing"/>
              <w:jc w:val="center"/>
            </w:pPr>
          </w:p>
          <w:p w14:paraId="7CA92D66" w14:textId="013FAF73" w:rsidR="00C7743A" w:rsidRDefault="00C7743A" w:rsidP="00254F36">
            <w:pPr>
              <w:pStyle w:val="NoSpacing"/>
              <w:jc w:val="center"/>
            </w:pPr>
          </w:p>
          <w:p w14:paraId="033A78F7" w14:textId="753F5952" w:rsidR="00C7743A" w:rsidRDefault="00C7743A" w:rsidP="00254F36">
            <w:pPr>
              <w:pStyle w:val="NoSpacing"/>
              <w:jc w:val="center"/>
            </w:pPr>
          </w:p>
          <w:p w14:paraId="1A528FF8" w14:textId="26A99A6F" w:rsidR="00C7743A" w:rsidRDefault="00C7743A" w:rsidP="00254F36">
            <w:pPr>
              <w:pStyle w:val="NoSpacing"/>
              <w:jc w:val="center"/>
            </w:pPr>
            <w:r>
              <w:t>CR</w:t>
            </w:r>
          </w:p>
          <w:p w14:paraId="33FFF0DD" w14:textId="53966CF7" w:rsidR="00C7743A" w:rsidRDefault="00C7743A" w:rsidP="00254F36">
            <w:pPr>
              <w:pStyle w:val="NoSpacing"/>
              <w:jc w:val="center"/>
            </w:pPr>
          </w:p>
          <w:p w14:paraId="4CDF1500" w14:textId="77777777" w:rsidR="00C7743A" w:rsidRDefault="00C7743A" w:rsidP="00254F36">
            <w:pPr>
              <w:pStyle w:val="NoSpacing"/>
              <w:jc w:val="center"/>
            </w:pPr>
          </w:p>
          <w:p w14:paraId="130F72F7" w14:textId="05A68BF1" w:rsidR="00FF6B05" w:rsidRDefault="00FF6B05" w:rsidP="00FF6B05">
            <w:pPr>
              <w:pStyle w:val="NoSpacing"/>
              <w:jc w:val="center"/>
            </w:pPr>
            <w:r>
              <w:t>CP</w:t>
            </w:r>
          </w:p>
          <w:p w14:paraId="61534E4D" w14:textId="53EFD130" w:rsidR="00C7743A" w:rsidRDefault="00C7743A" w:rsidP="00FF6B05">
            <w:pPr>
              <w:pStyle w:val="NoSpacing"/>
              <w:jc w:val="center"/>
            </w:pPr>
          </w:p>
          <w:p w14:paraId="323909E3" w14:textId="6F8F5DBF" w:rsidR="00C7743A" w:rsidRDefault="00C7743A" w:rsidP="00FF6B05">
            <w:pPr>
              <w:pStyle w:val="NoSpacing"/>
              <w:jc w:val="center"/>
            </w:pPr>
            <w:r>
              <w:t>CP</w:t>
            </w:r>
          </w:p>
          <w:p w14:paraId="3AE460F9" w14:textId="77777777" w:rsidR="00C7743A" w:rsidRDefault="00C7743A" w:rsidP="00FF6B05">
            <w:pPr>
              <w:pStyle w:val="NoSpacing"/>
              <w:jc w:val="center"/>
            </w:pPr>
          </w:p>
          <w:p w14:paraId="6A0C5B8D" w14:textId="12FE2529" w:rsidR="00C7743A" w:rsidRDefault="00C7743A" w:rsidP="00FF6B05">
            <w:pPr>
              <w:pStyle w:val="NoSpacing"/>
              <w:jc w:val="center"/>
            </w:pPr>
            <w:r>
              <w:t>CP</w:t>
            </w:r>
          </w:p>
          <w:p w14:paraId="77FC1CD1" w14:textId="66D0E705" w:rsidR="001C2C76" w:rsidRDefault="001C2C76" w:rsidP="00254F36">
            <w:pPr>
              <w:pStyle w:val="NoSpacing"/>
              <w:jc w:val="center"/>
            </w:pPr>
          </w:p>
        </w:tc>
      </w:tr>
      <w:tr w:rsidR="003D3B71" w14:paraId="0B0FD3B1" w14:textId="77777777" w:rsidTr="009A78CB">
        <w:tc>
          <w:tcPr>
            <w:tcW w:w="8771" w:type="dxa"/>
          </w:tcPr>
          <w:p w14:paraId="44973C12" w14:textId="0788FEF4" w:rsidR="003D3B71" w:rsidRDefault="00521850" w:rsidP="009A78CB">
            <w:pPr>
              <w:pStyle w:val="NoSpacing"/>
              <w:jc w:val="both"/>
              <w:rPr>
                <w:u w:val="single"/>
              </w:rPr>
            </w:pPr>
            <w:r>
              <w:rPr>
                <w:u w:val="single"/>
              </w:rPr>
              <w:t>1</w:t>
            </w:r>
            <w:r w:rsidR="0079551E">
              <w:rPr>
                <w:u w:val="single"/>
              </w:rPr>
              <w:t>0</w:t>
            </w:r>
            <w:r w:rsidR="003D3B71">
              <w:rPr>
                <w:u w:val="single"/>
              </w:rPr>
              <w:t xml:space="preserve">  </w:t>
            </w:r>
            <w:r w:rsidR="009F1906">
              <w:rPr>
                <w:u w:val="single"/>
              </w:rPr>
              <w:t>Planning</w:t>
            </w:r>
          </w:p>
          <w:p w14:paraId="2455BC9A" w14:textId="77777777" w:rsidR="00923201" w:rsidRDefault="0079551E" w:rsidP="0079551E">
            <w:pPr>
              <w:pStyle w:val="NoSpacing"/>
              <w:numPr>
                <w:ilvl w:val="0"/>
                <w:numId w:val="35"/>
              </w:numPr>
              <w:jc w:val="both"/>
            </w:pPr>
            <w:r>
              <w:t xml:space="preserve">PF/19/2232 – all Councillors were in support of the proposed plans.  </w:t>
            </w:r>
          </w:p>
          <w:p w14:paraId="6CDBBD38" w14:textId="77777777" w:rsidR="0079551E" w:rsidRDefault="0079551E" w:rsidP="0079551E">
            <w:pPr>
              <w:pStyle w:val="NoSpacing"/>
              <w:numPr>
                <w:ilvl w:val="0"/>
                <w:numId w:val="35"/>
              </w:numPr>
              <w:jc w:val="both"/>
            </w:pPr>
            <w:r>
              <w:t xml:space="preserve">CL/19/2167 – none of the Councillors could provide additional details or information in support of the Certificate of Lawfulness.  </w:t>
            </w:r>
          </w:p>
          <w:p w14:paraId="06B29A79" w14:textId="58AC80F3" w:rsidR="0079551E" w:rsidRPr="003D3B71" w:rsidRDefault="0079551E" w:rsidP="0079551E">
            <w:pPr>
              <w:pStyle w:val="NoSpacing"/>
              <w:ind w:left="720"/>
              <w:jc w:val="both"/>
            </w:pPr>
          </w:p>
        </w:tc>
        <w:tc>
          <w:tcPr>
            <w:tcW w:w="863" w:type="dxa"/>
          </w:tcPr>
          <w:p w14:paraId="0CDCBB73" w14:textId="734928BB" w:rsidR="001C2C76" w:rsidRDefault="001C2C76" w:rsidP="00B860BC">
            <w:pPr>
              <w:pStyle w:val="NoSpacing"/>
              <w:jc w:val="center"/>
            </w:pPr>
          </w:p>
        </w:tc>
      </w:tr>
      <w:tr w:rsidR="003D3B71" w14:paraId="64BE49BC" w14:textId="77777777" w:rsidTr="009A78CB">
        <w:tc>
          <w:tcPr>
            <w:tcW w:w="8771" w:type="dxa"/>
          </w:tcPr>
          <w:p w14:paraId="7938E784" w14:textId="20204E90" w:rsidR="003D3B71" w:rsidRDefault="003D3B71" w:rsidP="009A78CB">
            <w:pPr>
              <w:pStyle w:val="NoSpacing"/>
              <w:jc w:val="both"/>
              <w:rPr>
                <w:u w:val="single"/>
              </w:rPr>
            </w:pPr>
            <w:r>
              <w:rPr>
                <w:u w:val="single"/>
              </w:rPr>
              <w:t>1</w:t>
            </w:r>
            <w:r w:rsidR="00BE13BD">
              <w:rPr>
                <w:u w:val="single"/>
              </w:rPr>
              <w:t>1</w:t>
            </w:r>
            <w:r>
              <w:rPr>
                <w:u w:val="single"/>
              </w:rPr>
              <w:t xml:space="preserve">  </w:t>
            </w:r>
            <w:r w:rsidR="009F1906">
              <w:rPr>
                <w:u w:val="single"/>
              </w:rPr>
              <w:t xml:space="preserve">Environment </w:t>
            </w:r>
          </w:p>
          <w:p w14:paraId="3755AB96" w14:textId="03E37236" w:rsidR="003D3B71" w:rsidRDefault="00BE13BD" w:rsidP="009A78CB">
            <w:pPr>
              <w:pStyle w:val="NoSpacing"/>
              <w:jc w:val="both"/>
            </w:pPr>
            <w:r>
              <w:t>CR reported on the overgrown trees/shrubs around the pond on the playing field and its boundaries.  TP suggested cutting it back without further digging</w:t>
            </w:r>
            <w:r w:rsidR="001D1449">
              <w:t xml:space="preserve"> in the pond so as not</w:t>
            </w:r>
            <w:r>
              <w:t xml:space="preserve"> to disrupt wildlife</w:t>
            </w:r>
            <w:r w:rsidR="001D1449">
              <w:t>,</w:t>
            </w:r>
            <w:r>
              <w:t xml:space="preserve"> but to remove saplings and cut back brambles. It was agreed a working party in drier </w:t>
            </w:r>
            <w:r w:rsidR="00AF5F81">
              <w:t>weather should</w:t>
            </w:r>
            <w:r>
              <w:t xml:space="preserve"> be organised.  </w:t>
            </w:r>
          </w:p>
          <w:p w14:paraId="1716B854" w14:textId="6004E86E" w:rsidR="008538FA" w:rsidRPr="003D3B71" w:rsidRDefault="008538FA" w:rsidP="009A78CB">
            <w:pPr>
              <w:pStyle w:val="NoSpacing"/>
              <w:jc w:val="both"/>
            </w:pPr>
          </w:p>
        </w:tc>
        <w:tc>
          <w:tcPr>
            <w:tcW w:w="863" w:type="dxa"/>
          </w:tcPr>
          <w:p w14:paraId="0E8FEA9E" w14:textId="77777777" w:rsidR="009F1906" w:rsidRDefault="009F1906" w:rsidP="00096AF0">
            <w:pPr>
              <w:pStyle w:val="NoSpacing"/>
              <w:jc w:val="center"/>
            </w:pPr>
          </w:p>
          <w:p w14:paraId="245FE64A" w14:textId="77777777" w:rsidR="001D1449" w:rsidRDefault="001D1449" w:rsidP="00096AF0">
            <w:pPr>
              <w:pStyle w:val="NoSpacing"/>
              <w:jc w:val="center"/>
            </w:pPr>
          </w:p>
          <w:p w14:paraId="714D4DA9" w14:textId="77777777" w:rsidR="001D1449" w:rsidRDefault="001D1449" w:rsidP="00096AF0">
            <w:pPr>
              <w:pStyle w:val="NoSpacing"/>
              <w:jc w:val="center"/>
            </w:pPr>
          </w:p>
          <w:p w14:paraId="1FE9FDFE" w14:textId="77777777" w:rsidR="001D1449" w:rsidRDefault="001D1449" w:rsidP="00096AF0">
            <w:pPr>
              <w:pStyle w:val="NoSpacing"/>
              <w:jc w:val="center"/>
            </w:pPr>
          </w:p>
          <w:p w14:paraId="5DAA2E47" w14:textId="16D0B624" w:rsidR="001D1449" w:rsidRDefault="001D1449" w:rsidP="00096AF0">
            <w:pPr>
              <w:pStyle w:val="NoSpacing"/>
              <w:jc w:val="center"/>
            </w:pPr>
            <w:r>
              <w:t>CR</w:t>
            </w:r>
          </w:p>
        </w:tc>
      </w:tr>
      <w:tr w:rsidR="00BE13BD" w14:paraId="415D99E8" w14:textId="77777777" w:rsidTr="009A78CB">
        <w:tc>
          <w:tcPr>
            <w:tcW w:w="8771" w:type="dxa"/>
          </w:tcPr>
          <w:p w14:paraId="45BF3EEF" w14:textId="77777777" w:rsidR="00BE13BD" w:rsidRDefault="00BE13BD" w:rsidP="009A78CB">
            <w:pPr>
              <w:pStyle w:val="NoSpacing"/>
              <w:jc w:val="both"/>
              <w:rPr>
                <w:u w:val="single"/>
              </w:rPr>
            </w:pPr>
            <w:r>
              <w:rPr>
                <w:u w:val="single"/>
              </w:rPr>
              <w:t>12  PC Champions</w:t>
            </w:r>
          </w:p>
          <w:p w14:paraId="0655B388" w14:textId="274D0596" w:rsidR="00BE13BD" w:rsidRDefault="00BE13BD" w:rsidP="00BE13BD">
            <w:pPr>
              <w:pStyle w:val="NoSpacing"/>
              <w:numPr>
                <w:ilvl w:val="0"/>
                <w:numId w:val="36"/>
              </w:numPr>
              <w:jc w:val="both"/>
            </w:pPr>
            <w:r>
              <w:t xml:space="preserve">JC was assigned as Champion for the Quiet Lanes </w:t>
            </w:r>
            <w:r w:rsidR="001D1449">
              <w:t>initiative</w:t>
            </w:r>
            <w:r>
              <w:t xml:space="preserve">.  Introductions via the Clerk were to be made to Hoveton, Ashmanhaugh, Scottow, Sloley, Coltishall and Dilham parish councils.  </w:t>
            </w:r>
          </w:p>
          <w:p w14:paraId="68A57DDB" w14:textId="77777777" w:rsidR="00BE13BD" w:rsidRDefault="00BE13BD" w:rsidP="00BE13BD">
            <w:pPr>
              <w:pStyle w:val="NoSpacing"/>
              <w:numPr>
                <w:ilvl w:val="0"/>
                <w:numId w:val="36"/>
              </w:numPr>
              <w:jc w:val="both"/>
            </w:pPr>
            <w:r>
              <w:t xml:space="preserve">CR was assigned as Champion of the maintenance for the playing field.  </w:t>
            </w:r>
          </w:p>
          <w:p w14:paraId="5DCDE506" w14:textId="77777777" w:rsidR="00BE13BD" w:rsidRDefault="00BE13BD" w:rsidP="00BE13BD">
            <w:pPr>
              <w:pStyle w:val="NoSpacing"/>
              <w:numPr>
                <w:ilvl w:val="0"/>
                <w:numId w:val="36"/>
              </w:numPr>
              <w:jc w:val="both"/>
            </w:pPr>
            <w:r>
              <w:t xml:space="preserve">CR was assigned as Champion of the monitoring of the defibrillator.  </w:t>
            </w:r>
          </w:p>
          <w:p w14:paraId="5C1A2FD1" w14:textId="085C73AA" w:rsidR="00BE13BD" w:rsidRPr="00BE13BD" w:rsidRDefault="00BE13BD" w:rsidP="00BE13BD">
            <w:pPr>
              <w:pStyle w:val="NoSpacing"/>
              <w:ind w:left="720"/>
              <w:jc w:val="both"/>
            </w:pPr>
          </w:p>
        </w:tc>
        <w:tc>
          <w:tcPr>
            <w:tcW w:w="863" w:type="dxa"/>
          </w:tcPr>
          <w:p w14:paraId="28A19589" w14:textId="77777777" w:rsidR="00BE13BD" w:rsidRDefault="00BE13BD" w:rsidP="00704AE4">
            <w:pPr>
              <w:pStyle w:val="NoSpacing"/>
              <w:jc w:val="center"/>
            </w:pPr>
          </w:p>
          <w:p w14:paraId="46EE3354" w14:textId="77777777" w:rsidR="00BE13BD" w:rsidRDefault="00BE13BD" w:rsidP="00704AE4">
            <w:pPr>
              <w:pStyle w:val="NoSpacing"/>
              <w:jc w:val="center"/>
            </w:pPr>
          </w:p>
          <w:p w14:paraId="3324083A" w14:textId="77777777" w:rsidR="00BE13BD" w:rsidRDefault="00BE13BD" w:rsidP="00704AE4">
            <w:pPr>
              <w:pStyle w:val="NoSpacing"/>
              <w:jc w:val="center"/>
            </w:pPr>
            <w:r>
              <w:t>CP</w:t>
            </w:r>
          </w:p>
          <w:p w14:paraId="73A94F8C" w14:textId="47BCDAD5" w:rsidR="00BE13BD" w:rsidRDefault="00BE13BD" w:rsidP="00704AE4">
            <w:pPr>
              <w:pStyle w:val="NoSpacing"/>
              <w:jc w:val="center"/>
            </w:pPr>
          </w:p>
        </w:tc>
      </w:tr>
      <w:tr w:rsidR="003D3B71" w14:paraId="774FD361" w14:textId="77777777" w:rsidTr="009A78CB">
        <w:tc>
          <w:tcPr>
            <w:tcW w:w="8771" w:type="dxa"/>
          </w:tcPr>
          <w:p w14:paraId="731F995F" w14:textId="7CC7A42D" w:rsidR="003D3B71" w:rsidRDefault="009942E3" w:rsidP="009A78CB">
            <w:pPr>
              <w:pStyle w:val="NoSpacing"/>
              <w:jc w:val="both"/>
              <w:rPr>
                <w:u w:val="single"/>
              </w:rPr>
            </w:pPr>
            <w:r>
              <w:rPr>
                <w:u w:val="single"/>
              </w:rPr>
              <w:t>1</w:t>
            </w:r>
            <w:r w:rsidR="00BE13BD">
              <w:rPr>
                <w:u w:val="single"/>
              </w:rPr>
              <w:t>3</w:t>
            </w:r>
            <w:r>
              <w:rPr>
                <w:u w:val="single"/>
              </w:rPr>
              <w:t xml:space="preserve">  </w:t>
            </w:r>
            <w:r w:rsidR="009F1906">
              <w:rPr>
                <w:u w:val="single"/>
              </w:rPr>
              <w:t>Tunstead Village Hall &amp; Recreation Ground Report</w:t>
            </w:r>
          </w:p>
          <w:p w14:paraId="1E4BB6D1" w14:textId="5D40270A" w:rsidR="00704AE4" w:rsidRDefault="00BE13BD" w:rsidP="009A78CB">
            <w:pPr>
              <w:pStyle w:val="NoSpacing"/>
              <w:jc w:val="both"/>
            </w:pPr>
            <w:r>
              <w:t>CR updated Councillors on the planning application which was being dealt with</w:t>
            </w:r>
            <w:r w:rsidR="00C96A1A">
              <w:t xml:space="preserve"> and</w:t>
            </w:r>
            <w:r>
              <w:t xml:space="preserve"> due to be decided</w:t>
            </w:r>
            <w:r w:rsidR="00C96A1A">
              <w:t xml:space="preserve"> on 29/01/2020.  Further recommendations and enquiries included Highways request that the first 5m of loke be tarmacked which was impossible as this was not owned by TPC.  Environmental Protection had numerous queries which had been addressed between CR and the Architect, Simon Pegg.  TP queried the current estimated cost of completion of the village hall which CR confirmed in the region of £150,000.00.  </w:t>
            </w:r>
          </w:p>
          <w:p w14:paraId="219EBD9B" w14:textId="61DCA23F" w:rsidR="00C96A1A" w:rsidRDefault="00C96A1A" w:rsidP="009A78CB">
            <w:pPr>
              <w:pStyle w:val="NoSpacing"/>
              <w:jc w:val="both"/>
            </w:pPr>
          </w:p>
          <w:p w14:paraId="3F3BD60A" w14:textId="77777777" w:rsidR="00C96A1A" w:rsidRDefault="00C96A1A" w:rsidP="009A78CB">
            <w:pPr>
              <w:pStyle w:val="NoSpacing"/>
              <w:jc w:val="both"/>
            </w:pPr>
            <w:r>
              <w:t>VE Day 75</w:t>
            </w:r>
            <w:r w:rsidRPr="00C96A1A">
              <w:rPr>
                <w:vertAlign w:val="superscript"/>
              </w:rPr>
              <w:t>th</w:t>
            </w:r>
            <w:r>
              <w:t xml:space="preserve"> Anniversary – discussions took place around local events and our own which will incorporate the Fete and Dog Show and now take place on 8</w:t>
            </w:r>
            <w:r w:rsidRPr="00C96A1A">
              <w:rPr>
                <w:vertAlign w:val="superscript"/>
              </w:rPr>
              <w:t>th</w:t>
            </w:r>
            <w:r>
              <w:t xml:space="preserve"> May.  </w:t>
            </w:r>
          </w:p>
          <w:p w14:paraId="68493AE7" w14:textId="758F2602" w:rsidR="00C96A1A" w:rsidRDefault="00C96A1A" w:rsidP="009A78CB">
            <w:pPr>
              <w:pStyle w:val="NoSpacing"/>
              <w:jc w:val="both"/>
            </w:pPr>
            <w:r>
              <w:lastRenderedPageBreak/>
              <w:t xml:space="preserve">Chris will be organising the 1940s cricket match with Ashmanhaugh and events could move to the Horse &amp; Groom post 5pm on the day. </w:t>
            </w:r>
          </w:p>
          <w:p w14:paraId="0FB20102" w14:textId="2EE156B9" w:rsidR="00C96A1A" w:rsidRDefault="00C96A1A" w:rsidP="009A78CB">
            <w:pPr>
              <w:pStyle w:val="NoSpacing"/>
              <w:jc w:val="both"/>
            </w:pPr>
            <w:r>
              <w:t>Yard Sales are also due to take place that weekend on Sunday 10</w:t>
            </w:r>
            <w:r w:rsidRPr="00C96A1A">
              <w:rPr>
                <w:vertAlign w:val="superscript"/>
              </w:rPr>
              <w:t>th</w:t>
            </w:r>
            <w:r>
              <w:t xml:space="preserve"> May.  </w:t>
            </w:r>
          </w:p>
          <w:p w14:paraId="15C8D445" w14:textId="5EB532CE" w:rsidR="00C96A1A" w:rsidRDefault="00C96A1A" w:rsidP="009A78CB">
            <w:pPr>
              <w:pStyle w:val="NoSpacing"/>
              <w:jc w:val="both"/>
            </w:pPr>
            <w:r>
              <w:t xml:space="preserve">Clerk to invite school to participate. </w:t>
            </w:r>
          </w:p>
          <w:p w14:paraId="59B13994" w14:textId="77777777" w:rsidR="00704AE4" w:rsidRPr="009942E3" w:rsidRDefault="00704AE4" w:rsidP="009A78CB">
            <w:pPr>
              <w:pStyle w:val="NoSpacing"/>
              <w:jc w:val="both"/>
            </w:pPr>
          </w:p>
        </w:tc>
        <w:tc>
          <w:tcPr>
            <w:tcW w:w="863" w:type="dxa"/>
          </w:tcPr>
          <w:p w14:paraId="6B582C8C" w14:textId="77777777" w:rsidR="00C02E37" w:rsidRDefault="00C02E37" w:rsidP="00704AE4">
            <w:pPr>
              <w:pStyle w:val="NoSpacing"/>
              <w:jc w:val="center"/>
            </w:pPr>
          </w:p>
          <w:p w14:paraId="334C55FF" w14:textId="77777777" w:rsidR="00C96A1A" w:rsidRDefault="00C96A1A" w:rsidP="00704AE4">
            <w:pPr>
              <w:pStyle w:val="NoSpacing"/>
              <w:jc w:val="center"/>
            </w:pPr>
          </w:p>
          <w:p w14:paraId="1B74213F" w14:textId="77777777" w:rsidR="00C96A1A" w:rsidRDefault="00C96A1A" w:rsidP="00704AE4">
            <w:pPr>
              <w:pStyle w:val="NoSpacing"/>
              <w:jc w:val="center"/>
            </w:pPr>
          </w:p>
          <w:p w14:paraId="299AA9D3" w14:textId="77777777" w:rsidR="00C96A1A" w:rsidRDefault="00C96A1A" w:rsidP="00704AE4">
            <w:pPr>
              <w:pStyle w:val="NoSpacing"/>
              <w:jc w:val="center"/>
            </w:pPr>
          </w:p>
          <w:p w14:paraId="00150CF2" w14:textId="77777777" w:rsidR="00C96A1A" w:rsidRDefault="00C96A1A" w:rsidP="00704AE4">
            <w:pPr>
              <w:pStyle w:val="NoSpacing"/>
              <w:jc w:val="center"/>
            </w:pPr>
          </w:p>
          <w:p w14:paraId="50818306" w14:textId="77777777" w:rsidR="00C96A1A" w:rsidRDefault="00C96A1A" w:rsidP="00704AE4">
            <w:pPr>
              <w:pStyle w:val="NoSpacing"/>
              <w:jc w:val="center"/>
            </w:pPr>
          </w:p>
          <w:p w14:paraId="0C51B134" w14:textId="77777777" w:rsidR="00C96A1A" w:rsidRDefault="00C96A1A" w:rsidP="00704AE4">
            <w:pPr>
              <w:pStyle w:val="NoSpacing"/>
              <w:jc w:val="center"/>
            </w:pPr>
          </w:p>
          <w:p w14:paraId="08EBF17C" w14:textId="77777777" w:rsidR="00C96A1A" w:rsidRDefault="00C96A1A" w:rsidP="00704AE4">
            <w:pPr>
              <w:pStyle w:val="NoSpacing"/>
              <w:jc w:val="center"/>
            </w:pPr>
          </w:p>
          <w:p w14:paraId="1CDF55E5" w14:textId="77777777" w:rsidR="00C96A1A" w:rsidRDefault="00C96A1A" w:rsidP="00704AE4">
            <w:pPr>
              <w:pStyle w:val="NoSpacing"/>
              <w:jc w:val="center"/>
            </w:pPr>
          </w:p>
          <w:p w14:paraId="70B96297" w14:textId="77777777" w:rsidR="00C96A1A" w:rsidRDefault="00C96A1A" w:rsidP="00704AE4">
            <w:pPr>
              <w:pStyle w:val="NoSpacing"/>
              <w:jc w:val="center"/>
            </w:pPr>
          </w:p>
          <w:p w14:paraId="39705294" w14:textId="77777777" w:rsidR="00C96A1A" w:rsidRDefault="00C96A1A" w:rsidP="00704AE4">
            <w:pPr>
              <w:pStyle w:val="NoSpacing"/>
              <w:jc w:val="center"/>
            </w:pPr>
          </w:p>
          <w:p w14:paraId="5E6E0FCC" w14:textId="77777777" w:rsidR="00C96A1A" w:rsidRDefault="00C96A1A" w:rsidP="00704AE4">
            <w:pPr>
              <w:pStyle w:val="NoSpacing"/>
              <w:jc w:val="center"/>
            </w:pPr>
          </w:p>
          <w:p w14:paraId="0469AA07" w14:textId="77777777" w:rsidR="00C96A1A" w:rsidRDefault="00C96A1A" w:rsidP="00704AE4">
            <w:pPr>
              <w:pStyle w:val="NoSpacing"/>
              <w:jc w:val="center"/>
            </w:pPr>
          </w:p>
          <w:p w14:paraId="7EFAD1CE" w14:textId="49AE63DC" w:rsidR="00C96A1A" w:rsidRDefault="00C96A1A" w:rsidP="00704AE4">
            <w:pPr>
              <w:pStyle w:val="NoSpacing"/>
              <w:jc w:val="center"/>
            </w:pPr>
            <w:r>
              <w:t>CP</w:t>
            </w:r>
          </w:p>
        </w:tc>
      </w:tr>
      <w:tr w:rsidR="00521850" w14:paraId="613295A8" w14:textId="77777777" w:rsidTr="009A78CB">
        <w:tc>
          <w:tcPr>
            <w:tcW w:w="8771" w:type="dxa"/>
          </w:tcPr>
          <w:p w14:paraId="72BB1C7E" w14:textId="3BD529A9" w:rsidR="00521850" w:rsidRDefault="00521850" w:rsidP="009A78CB">
            <w:pPr>
              <w:pStyle w:val="NoSpacing"/>
              <w:jc w:val="both"/>
              <w:rPr>
                <w:u w:val="single"/>
              </w:rPr>
            </w:pPr>
            <w:r>
              <w:rPr>
                <w:u w:val="single"/>
              </w:rPr>
              <w:lastRenderedPageBreak/>
              <w:t>1</w:t>
            </w:r>
            <w:r w:rsidR="00C96A1A">
              <w:rPr>
                <w:u w:val="single"/>
              </w:rPr>
              <w:t>4</w:t>
            </w:r>
            <w:r>
              <w:rPr>
                <w:u w:val="single"/>
              </w:rPr>
              <w:t xml:space="preserve">  Any Other Business</w:t>
            </w:r>
          </w:p>
          <w:p w14:paraId="6E61D849" w14:textId="77777777" w:rsidR="00983092" w:rsidRDefault="00C96A1A" w:rsidP="00C96A1A">
            <w:pPr>
              <w:pStyle w:val="NoSpacing"/>
              <w:jc w:val="both"/>
            </w:pPr>
            <w:r>
              <w:t xml:space="preserve">CR reported the SAM2 sign results; the average speed through village is 32mph, with most drivers under 40mph.  Top speed recorded was 75mph and an average of 1,100 cars travel through on a daily basis.  </w:t>
            </w:r>
          </w:p>
          <w:p w14:paraId="705A17B8" w14:textId="61C56FE0" w:rsidR="00C96A1A" w:rsidRPr="00983092" w:rsidRDefault="00C96A1A" w:rsidP="00C96A1A">
            <w:pPr>
              <w:pStyle w:val="NoSpacing"/>
              <w:jc w:val="both"/>
            </w:pPr>
          </w:p>
        </w:tc>
        <w:tc>
          <w:tcPr>
            <w:tcW w:w="863" w:type="dxa"/>
          </w:tcPr>
          <w:p w14:paraId="4B4CED26" w14:textId="7BAC1A8C" w:rsidR="00983092" w:rsidRDefault="00983092" w:rsidP="00704AE4">
            <w:pPr>
              <w:pStyle w:val="NoSpacing"/>
              <w:jc w:val="center"/>
            </w:pPr>
          </w:p>
        </w:tc>
      </w:tr>
    </w:tbl>
    <w:p w14:paraId="65F1F6AA" w14:textId="77777777" w:rsidR="0024632F" w:rsidRDefault="0024632F"/>
    <w:p w14:paraId="0E90BEA3" w14:textId="77777777" w:rsidR="00756EFA" w:rsidRDefault="00756EFA"/>
    <w:tbl>
      <w:tblPr>
        <w:tblStyle w:val="TableGrid"/>
        <w:tblW w:w="0" w:type="auto"/>
        <w:tblLook w:val="04A0" w:firstRow="1" w:lastRow="0" w:firstColumn="1" w:lastColumn="0" w:noHBand="0" w:noVBand="1"/>
      </w:tblPr>
      <w:tblGrid>
        <w:gridCol w:w="9634"/>
      </w:tblGrid>
      <w:tr w:rsidR="00D40B0A" w14:paraId="74B9BEDE" w14:textId="77777777" w:rsidTr="008538FA">
        <w:tc>
          <w:tcPr>
            <w:tcW w:w="9634" w:type="dxa"/>
          </w:tcPr>
          <w:p w14:paraId="61EE35C0" w14:textId="7CB06F39" w:rsidR="00D40B0A" w:rsidRDefault="00C96A1A" w:rsidP="00992D39">
            <w:pPr>
              <w:pStyle w:val="NoSpacing"/>
              <w:jc w:val="both"/>
            </w:pPr>
            <w:r>
              <w:t xml:space="preserve">The meeting closed at 9.30pm.  </w:t>
            </w:r>
            <w:r w:rsidR="00D40B0A" w:rsidRPr="00D40B0A">
              <w:t xml:space="preserve">The next meeting of the </w:t>
            </w:r>
            <w:r w:rsidR="00EA7827">
              <w:t>Parish Council</w:t>
            </w:r>
            <w:r w:rsidR="00D40B0A" w:rsidRPr="00D40B0A">
              <w:t xml:space="preserve"> will be on</w:t>
            </w:r>
            <w:r w:rsidR="00C02E37">
              <w:t xml:space="preserve"> </w:t>
            </w:r>
            <w:r>
              <w:t>Tuesday, 17</w:t>
            </w:r>
            <w:r w:rsidRPr="00C96A1A">
              <w:rPr>
                <w:vertAlign w:val="superscript"/>
              </w:rPr>
              <w:t>th</w:t>
            </w:r>
            <w:r>
              <w:t xml:space="preserve"> March 2020 </w:t>
            </w:r>
            <w:r w:rsidR="00D40B0A" w:rsidRPr="00D40B0A">
              <w:t xml:space="preserve">at 7.30pm at the </w:t>
            </w:r>
            <w:r>
              <w:t>P</w:t>
            </w:r>
            <w:r w:rsidR="00D40B0A" w:rsidRPr="00D40B0A">
              <w:t>orta</w:t>
            </w:r>
            <w:r>
              <w:t>k</w:t>
            </w:r>
            <w:r w:rsidR="00D40B0A" w:rsidRPr="00D40B0A">
              <w:t>abin</w:t>
            </w:r>
            <w:r>
              <w:rPr>
                <w:rFonts w:cstheme="minorHAnsi"/>
              </w:rPr>
              <w:t>©</w:t>
            </w:r>
            <w:r w:rsidR="00D40B0A" w:rsidRPr="00D40B0A">
              <w:t xml:space="preserve">.  </w:t>
            </w:r>
          </w:p>
          <w:p w14:paraId="0A90EBFB" w14:textId="77777777" w:rsidR="00992D39" w:rsidRDefault="00992D39" w:rsidP="00992D39">
            <w:pPr>
              <w:pStyle w:val="NoSpacing"/>
              <w:jc w:val="both"/>
            </w:pPr>
          </w:p>
        </w:tc>
      </w:tr>
    </w:tbl>
    <w:p w14:paraId="14DC3DD1" w14:textId="77777777" w:rsidR="00EA7827" w:rsidRDefault="00EA7827"/>
    <w:p w14:paraId="603C3571" w14:textId="77777777" w:rsidR="00EA7827" w:rsidRDefault="00EA7827"/>
    <w:p w14:paraId="00DB2AF0" w14:textId="77777777" w:rsidR="00E81C8F" w:rsidRDefault="0045539B" w:rsidP="000A7B4A">
      <w:pPr>
        <w:pStyle w:val="NoSpacing"/>
      </w:pPr>
      <w:r>
        <w:t>Agreed and Signed on behalf of</w:t>
      </w:r>
      <w:r w:rsidR="00EA7827">
        <w:t xml:space="preserve"> Tunstead Parish Council</w:t>
      </w:r>
      <w:r>
        <w:t>:</w:t>
      </w:r>
    </w:p>
    <w:p w14:paraId="730AE877" w14:textId="77777777" w:rsidR="0045539B" w:rsidRDefault="0045539B" w:rsidP="000A7B4A">
      <w:pPr>
        <w:pStyle w:val="NoSpacing"/>
      </w:pPr>
    </w:p>
    <w:p w14:paraId="04850EAD" w14:textId="77777777"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F90C202" w14:textId="77777777" w:rsidR="0045539B" w:rsidRDefault="0045539B" w:rsidP="000A7B4A">
      <w:pPr>
        <w:pStyle w:val="NoSpacing"/>
      </w:pPr>
      <w:r>
        <w:t>Chair</w:t>
      </w:r>
    </w:p>
    <w:p w14:paraId="6F6FCBA6" w14:textId="77777777" w:rsidR="0045539B" w:rsidRDefault="0045539B" w:rsidP="000A7B4A">
      <w:pPr>
        <w:pStyle w:val="NoSpacing"/>
      </w:pPr>
    </w:p>
    <w:p w14:paraId="2EE48223" w14:textId="77777777" w:rsidR="00EA7827" w:rsidRDefault="00EA7827" w:rsidP="000A7B4A">
      <w:pPr>
        <w:pStyle w:val="NoSpacing"/>
      </w:pPr>
    </w:p>
    <w:p w14:paraId="0F6142AC" w14:textId="77777777"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9A78C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FEDF" w14:textId="77777777" w:rsidR="008804D8" w:rsidRDefault="008804D8" w:rsidP="0022610D">
      <w:r>
        <w:separator/>
      </w:r>
    </w:p>
  </w:endnote>
  <w:endnote w:type="continuationSeparator" w:id="0">
    <w:p w14:paraId="5E84B083" w14:textId="77777777" w:rsidR="008804D8" w:rsidRDefault="008804D8"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3763" w14:textId="77777777" w:rsidR="00923201" w:rsidRDefault="0092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AA36" w14:textId="77777777" w:rsidR="00923201" w:rsidRDefault="0092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FB9D" w14:textId="77777777" w:rsidR="00923201" w:rsidRDefault="0092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8F5D" w14:textId="77777777" w:rsidR="008804D8" w:rsidRDefault="008804D8" w:rsidP="0022610D">
      <w:r>
        <w:separator/>
      </w:r>
    </w:p>
  </w:footnote>
  <w:footnote w:type="continuationSeparator" w:id="0">
    <w:p w14:paraId="1113F262" w14:textId="77777777" w:rsidR="008804D8" w:rsidRDefault="008804D8"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9F39" w14:textId="315738BD" w:rsidR="00923201" w:rsidRDefault="0092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C0B2" w14:textId="7A2884F2" w:rsidR="00923201" w:rsidRDefault="0092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6879" w14:textId="4F169B78" w:rsidR="00923201" w:rsidRDefault="0092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74067"/>
    <w:multiLevelType w:val="hybridMultilevel"/>
    <w:tmpl w:val="C8BEB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3" w15:restartNumberingAfterBreak="0">
    <w:nsid w:val="05A41CB8"/>
    <w:multiLevelType w:val="hybridMultilevel"/>
    <w:tmpl w:val="055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B733C"/>
    <w:multiLevelType w:val="hybridMultilevel"/>
    <w:tmpl w:val="162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97FCB"/>
    <w:multiLevelType w:val="hybridMultilevel"/>
    <w:tmpl w:val="B9C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346B3855"/>
    <w:multiLevelType w:val="hybridMultilevel"/>
    <w:tmpl w:val="98EE4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23A1B"/>
    <w:multiLevelType w:val="hybridMultilevel"/>
    <w:tmpl w:val="CB16C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9E60C5"/>
    <w:multiLevelType w:val="hybridMultilevel"/>
    <w:tmpl w:val="51545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87B76"/>
    <w:multiLevelType w:val="hybridMultilevel"/>
    <w:tmpl w:val="3EF6A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4"/>
  </w:num>
  <w:num w:numId="4">
    <w:abstractNumId w:val="17"/>
  </w:num>
  <w:num w:numId="5">
    <w:abstractNumId w:val="28"/>
  </w:num>
  <w:num w:numId="6">
    <w:abstractNumId w:val="35"/>
  </w:num>
  <w:num w:numId="7">
    <w:abstractNumId w:val="11"/>
  </w:num>
  <w:num w:numId="8">
    <w:abstractNumId w:val="18"/>
  </w:num>
  <w:num w:numId="9">
    <w:abstractNumId w:val="24"/>
  </w:num>
  <w:num w:numId="10">
    <w:abstractNumId w:val="25"/>
  </w:num>
  <w:num w:numId="11">
    <w:abstractNumId w:val="33"/>
  </w:num>
  <w:num w:numId="12">
    <w:abstractNumId w:val="7"/>
  </w:num>
  <w:num w:numId="13">
    <w:abstractNumId w:val="23"/>
  </w:num>
  <w:num w:numId="14">
    <w:abstractNumId w:val="26"/>
  </w:num>
  <w:num w:numId="15">
    <w:abstractNumId w:val="2"/>
  </w:num>
  <w:num w:numId="16">
    <w:abstractNumId w:val="14"/>
  </w:num>
  <w:num w:numId="17">
    <w:abstractNumId w:val="27"/>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1"/>
  </w:num>
  <w:num w:numId="22">
    <w:abstractNumId w:val="19"/>
  </w:num>
  <w:num w:numId="23">
    <w:abstractNumId w:val="15"/>
  </w:num>
  <w:num w:numId="24">
    <w:abstractNumId w:val="29"/>
  </w:num>
  <w:num w:numId="25">
    <w:abstractNumId w:val="0"/>
  </w:num>
  <w:num w:numId="26">
    <w:abstractNumId w:val="22"/>
  </w:num>
  <w:num w:numId="27">
    <w:abstractNumId w:val="10"/>
  </w:num>
  <w:num w:numId="28">
    <w:abstractNumId w:val="6"/>
  </w:num>
  <w:num w:numId="29">
    <w:abstractNumId w:val="16"/>
  </w:num>
  <w:num w:numId="30">
    <w:abstractNumId w:val="5"/>
  </w:num>
  <w:num w:numId="31">
    <w:abstractNumId w:val="8"/>
  </w:num>
  <w:num w:numId="32">
    <w:abstractNumId w:val="3"/>
  </w:num>
  <w:num w:numId="33">
    <w:abstractNumId w:val="1"/>
  </w:num>
  <w:num w:numId="34">
    <w:abstractNumId w:val="13"/>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083A"/>
    <w:rsid w:val="000019B4"/>
    <w:rsid w:val="00006D6A"/>
    <w:rsid w:val="00017CC9"/>
    <w:rsid w:val="000473A4"/>
    <w:rsid w:val="000673A1"/>
    <w:rsid w:val="0007059C"/>
    <w:rsid w:val="00076BE3"/>
    <w:rsid w:val="00092A05"/>
    <w:rsid w:val="00092C5A"/>
    <w:rsid w:val="00096AF0"/>
    <w:rsid w:val="00097D66"/>
    <w:rsid w:val="000A7B4A"/>
    <w:rsid w:val="000B35B9"/>
    <w:rsid w:val="000B3D8E"/>
    <w:rsid w:val="000B76E0"/>
    <w:rsid w:val="000D6032"/>
    <w:rsid w:val="000E0D5F"/>
    <w:rsid w:val="000F2B25"/>
    <w:rsid w:val="00104ABA"/>
    <w:rsid w:val="00107E57"/>
    <w:rsid w:val="00121EE8"/>
    <w:rsid w:val="00146531"/>
    <w:rsid w:val="00152BAE"/>
    <w:rsid w:val="00157D54"/>
    <w:rsid w:val="001629E2"/>
    <w:rsid w:val="001928C4"/>
    <w:rsid w:val="001B50D3"/>
    <w:rsid w:val="001C2C76"/>
    <w:rsid w:val="001D1449"/>
    <w:rsid w:val="001D589B"/>
    <w:rsid w:val="001E1424"/>
    <w:rsid w:val="001E76F1"/>
    <w:rsid w:val="00213EE1"/>
    <w:rsid w:val="00216D4A"/>
    <w:rsid w:val="0022610D"/>
    <w:rsid w:val="00237138"/>
    <w:rsid w:val="00245351"/>
    <w:rsid w:val="0024632F"/>
    <w:rsid w:val="00254F36"/>
    <w:rsid w:val="00260824"/>
    <w:rsid w:val="002A58A5"/>
    <w:rsid w:val="002A7BB8"/>
    <w:rsid w:val="002C1724"/>
    <w:rsid w:val="002C55BF"/>
    <w:rsid w:val="002C6075"/>
    <w:rsid w:val="002C7B22"/>
    <w:rsid w:val="002D3E2B"/>
    <w:rsid w:val="002D5E0E"/>
    <w:rsid w:val="002E1C93"/>
    <w:rsid w:val="002E2207"/>
    <w:rsid w:val="00304718"/>
    <w:rsid w:val="00314D80"/>
    <w:rsid w:val="00316E76"/>
    <w:rsid w:val="00321447"/>
    <w:rsid w:val="003314A4"/>
    <w:rsid w:val="0033245C"/>
    <w:rsid w:val="00336526"/>
    <w:rsid w:val="00364B61"/>
    <w:rsid w:val="003702C8"/>
    <w:rsid w:val="00383F75"/>
    <w:rsid w:val="0038628A"/>
    <w:rsid w:val="00390146"/>
    <w:rsid w:val="0039753A"/>
    <w:rsid w:val="00397A24"/>
    <w:rsid w:val="003A2A0A"/>
    <w:rsid w:val="003A6708"/>
    <w:rsid w:val="003B1793"/>
    <w:rsid w:val="003C51EE"/>
    <w:rsid w:val="003C79CB"/>
    <w:rsid w:val="003D3B71"/>
    <w:rsid w:val="003D5C66"/>
    <w:rsid w:val="003E2357"/>
    <w:rsid w:val="003E564E"/>
    <w:rsid w:val="003F611C"/>
    <w:rsid w:val="00416DCC"/>
    <w:rsid w:val="00430717"/>
    <w:rsid w:val="004416CC"/>
    <w:rsid w:val="00453DFE"/>
    <w:rsid w:val="0045539B"/>
    <w:rsid w:val="00455DAD"/>
    <w:rsid w:val="00456E2E"/>
    <w:rsid w:val="00472440"/>
    <w:rsid w:val="00487F13"/>
    <w:rsid w:val="004A6DE0"/>
    <w:rsid w:val="004B598B"/>
    <w:rsid w:val="004E58C7"/>
    <w:rsid w:val="005031E0"/>
    <w:rsid w:val="005068E7"/>
    <w:rsid w:val="00521850"/>
    <w:rsid w:val="0053745E"/>
    <w:rsid w:val="005413C7"/>
    <w:rsid w:val="00562330"/>
    <w:rsid w:val="00570744"/>
    <w:rsid w:val="005858A1"/>
    <w:rsid w:val="0059011D"/>
    <w:rsid w:val="005A33D1"/>
    <w:rsid w:val="005E019C"/>
    <w:rsid w:val="005E2CC9"/>
    <w:rsid w:val="006003F9"/>
    <w:rsid w:val="0060096C"/>
    <w:rsid w:val="00601886"/>
    <w:rsid w:val="00625A75"/>
    <w:rsid w:val="00632B36"/>
    <w:rsid w:val="00636EB0"/>
    <w:rsid w:val="0064580F"/>
    <w:rsid w:val="00666ABB"/>
    <w:rsid w:val="00667239"/>
    <w:rsid w:val="00677C8F"/>
    <w:rsid w:val="00685239"/>
    <w:rsid w:val="00695B35"/>
    <w:rsid w:val="006A3F32"/>
    <w:rsid w:val="006A5F52"/>
    <w:rsid w:val="006B1240"/>
    <w:rsid w:val="006D18C3"/>
    <w:rsid w:val="006D2C30"/>
    <w:rsid w:val="006E6863"/>
    <w:rsid w:val="006E761C"/>
    <w:rsid w:val="006E7EC1"/>
    <w:rsid w:val="006F57C8"/>
    <w:rsid w:val="006F6FB7"/>
    <w:rsid w:val="007003F5"/>
    <w:rsid w:val="00704AE4"/>
    <w:rsid w:val="00707501"/>
    <w:rsid w:val="00715629"/>
    <w:rsid w:val="00717232"/>
    <w:rsid w:val="007329BF"/>
    <w:rsid w:val="00737B5D"/>
    <w:rsid w:val="00747A13"/>
    <w:rsid w:val="00756EFA"/>
    <w:rsid w:val="0077267C"/>
    <w:rsid w:val="0079551E"/>
    <w:rsid w:val="007A27AD"/>
    <w:rsid w:val="007A57E4"/>
    <w:rsid w:val="007B06FA"/>
    <w:rsid w:val="008169CA"/>
    <w:rsid w:val="00820AE5"/>
    <w:rsid w:val="008538FA"/>
    <w:rsid w:val="00854E58"/>
    <w:rsid w:val="008756D3"/>
    <w:rsid w:val="008804D8"/>
    <w:rsid w:val="00894F0A"/>
    <w:rsid w:val="00896B49"/>
    <w:rsid w:val="008B412B"/>
    <w:rsid w:val="008E6FE6"/>
    <w:rsid w:val="008F36FF"/>
    <w:rsid w:val="008F65B0"/>
    <w:rsid w:val="009131B1"/>
    <w:rsid w:val="009178D6"/>
    <w:rsid w:val="00923201"/>
    <w:rsid w:val="00924323"/>
    <w:rsid w:val="00925860"/>
    <w:rsid w:val="009352E7"/>
    <w:rsid w:val="00935ED2"/>
    <w:rsid w:val="00960F02"/>
    <w:rsid w:val="00963E50"/>
    <w:rsid w:val="009703AA"/>
    <w:rsid w:val="0097082E"/>
    <w:rsid w:val="00970AB5"/>
    <w:rsid w:val="00983092"/>
    <w:rsid w:val="00992D39"/>
    <w:rsid w:val="009942E3"/>
    <w:rsid w:val="009A78CB"/>
    <w:rsid w:val="009B4135"/>
    <w:rsid w:val="009C0884"/>
    <w:rsid w:val="009C6087"/>
    <w:rsid w:val="009C6C6F"/>
    <w:rsid w:val="009F1906"/>
    <w:rsid w:val="00A00895"/>
    <w:rsid w:val="00A168D3"/>
    <w:rsid w:val="00A305FD"/>
    <w:rsid w:val="00A35B01"/>
    <w:rsid w:val="00A46D19"/>
    <w:rsid w:val="00A953A8"/>
    <w:rsid w:val="00AA0346"/>
    <w:rsid w:val="00AB0C10"/>
    <w:rsid w:val="00AC1786"/>
    <w:rsid w:val="00AF4E65"/>
    <w:rsid w:val="00AF5037"/>
    <w:rsid w:val="00AF5F81"/>
    <w:rsid w:val="00B10597"/>
    <w:rsid w:val="00B15045"/>
    <w:rsid w:val="00B27728"/>
    <w:rsid w:val="00B32A32"/>
    <w:rsid w:val="00B40E27"/>
    <w:rsid w:val="00B447E0"/>
    <w:rsid w:val="00B5023A"/>
    <w:rsid w:val="00B625B1"/>
    <w:rsid w:val="00B860BC"/>
    <w:rsid w:val="00BA27AC"/>
    <w:rsid w:val="00BC75A3"/>
    <w:rsid w:val="00BE13BD"/>
    <w:rsid w:val="00BE4A64"/>
    <w:rsid w:val="00C02E37"/>
    <w:rsid w:val="00C04CB4"/>
    <w:rsid w:val="00C12921"/>
    <w:rsid w:val="00C268D8"/>
    <w:rsid w:val="00C3357F"/>
    <w:rsid w:val="00C364E8"/>
    <w:rsid w:val="00C67548"/>
    <w:rsid w:val="00C70802"/>
    <w:rsid w:val="00C75B47"/>
    <w:rsid w:val="00C7743A"/>
    <w:rsid w:val="00C96A1A"/>
    <w:rsid w:val="00CA13B7"/>
    <w:rsid w:val="00CB53BC"/>
    <w:rsid w:val="00CB73F2"/>
    <w:rsid w:val="00CC06AE"/>
    <w:rsid w:val="00CC6787"/>
    <w:rsid w:val="00CD2152"/>
    <w:rsid w:val="00CF016C"/>
    <w:rsid w:val="00CF12B2"/>
    <w:rsid w:val="00D02328"/>
    <w:rsid w:val="00D150F3"/>
    <w:rsid w:val="00D243FE"/>
    <w:rsid w:val="00D304E1"/>
    <w:rsid w:val="00D32990"/>
    <w:rsid w:val="00D40B0A"/>
    <w:rsid w:val="00D741B8"/>
    <w:rsid w:val="00D82B52"/>
    <w:rsid w:val="00D863D9"/>
    <w:rsid w:val="00D9597E"/>
    <w:rsid w:val="00D960EC"/>
    <w:rsid w:val="00DA0CA6"/>
    <w:rsid w:val="00DB3744"/>
    <w:rsid w:val="00DB645E"/>
    <w:rsid w:val="00DC3053"/>
    <w:rsid w:val="00DE78F1"/>
    <w:rsid w:val="00DF097D"/>
    <w:rsid w:val="00DF522B"/>
    <w:rsid w:val="00E05C94"/>
    <w:rsid w:val="00E0726C"/>
    <w:rsid w:val="00E22435"/>
    <w:rsid w:val="00E25BF9"/>
    <w:rsid w:val="00E443E3"/>
    <w:rsid w:val="00E81C8F"/>
    <w:rsid w:val="00EA7827"/>
    <w:rsid w:val="00EC16DA"/>
    <w:rsid w:val="00EC5D40"/>
    <w:rsid w:val="00F12C0A"/>
    <w:rsid w:val="00F20D45"/>
    <w:rsid w:val="00F24104"/>
    <w:rsid w:val="00F42DE8"/>
    <w:rsid w:val="00F5662B"/>
    <w:rsid w:val="00F57380"/>
    <w:rsid w:val="00F72827"/>
    <w:rsid w:val="00F81EAE"/>
    <w:rsid w:val="00F8378E"/>
    <w:rsid w:val="00F9716C"/>
    <w:rsid w:val="00F97F16"/>
    <w:rsid w:val="00FA33AF"/>
    <w:rsid w:val="00FA694F"/>
    <w:rsid w:val="00FF18FB"/>
    <w:rsid w:val="00FF6B05"/>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5D00"/>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 w:type="character" w:styleId="Emphasis">
    <w:name w:val="Emphasis"/>
    <w:basedOn w:val="DefaultParagraphFont"/>
    <w:uiPriority w:val="20"/>
    <w:qFormat/>
    <w:rsid w:val="000F2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A5BB-CEDA-4826-AE73-927810D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customer</cp:lastModifiedBy>
  <cp:revision>18</cp:revision>
  <cp:lastPrinted>2020-03-09T21:22:00Z</cp:lastPrinted>
  <dcterms:created xsi:type="dcterms:W3CDTF">2020-03-09T17:47:00Z</dcterms:created>
  <dcterms:modified xsi:type="dcterms:W3CDTF">2020-03-09T21:27:00Z</dcterms:modified>
</cp:coreProperties>
</file>